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3DB0" w14:textId="77777777" w:rsidR="00C62593" w:rsidRDefault="00C62593" w:rsidP="00764C75">
      <w:pPr>
        <w:rPr>
          <w:b/>
          <w:bCs/>
        </w:rPr>
      </w:pPr>
    </w:p>
    <w:p w14:paraId="307C90C2" w14:textId="77777777" w:rsidR="00C62593" w:rsidRDefault="00C62593" w:rsidP="00C62593">
      <w:pPr>
        <w:pStyle w:val="Corpodetex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D690E9" wp14:editId="1F81E67B">
            <wp:simplePos x="0" y="0"/>
            <wp:positionH relativeFrom="column">
              <wp:posOffset>1874862</wp:posOffset>
            </wp:positionH>
            <wp:positionV relativeFrom="paragraph">
              <wp:posOffset>75711</wp:posOffset>
            </wp:positionV>
            <wp:extent cx="2105660" cy="1087755"/>
            <wp:effectExtent l="0" t="0" r="2540" b="4445"/>
            <wp:wrapTight wrapText="bothSides">
              <wp:wrapPolygon edited="0">
                <wp:start x="9901" y="0"/>
                <wp:lineTo x="9119" y="757"/>
                <wp:lineTo x="7947" y="3026"/>
                <wp:lineTo x="8207" y="8070"/>
                <wp:lineTo x="10683" y="12105"/>
                <wp:lineTo x="2606" y="13114"/>
                <wp:lineTo x="2606" y="16140"/>
                <wp:lineTo x="10683" y="16140"/>
                <wp:lineTo x="0" y="17905"/>
                <wp:lineTo x="0" y="20932"/>
                <wp:lineTo x="7165" y="21436"/>
                <wp:lineTo x="8338" y="21436"/>
                <wp:lineTo x="21496" y="20932"/>
                <wp:lineTo x="21496" y="18158"/>
                <wp:lineTo x="11464" y="16140"/>
                <wp:lineTo x="18890" y="16140"/>
                <wp:lineTo x="18890" y="13114"/>
                <wp:lineTo x="10943" y="12105"/>
                <wp:lineTo x="13028" y="8070"/>
                <wp:lineTo x="13419" y="4539"/>
                <wp:lineTo x="13549" y="3278"/>
                <wp:lineTo x="12246" y="757"/>
                <wp:lineTo x="11464" y="0"/>
                <wp:lineTo x="9901" y="0"/>
              </wp:wrapPolygon>
            </wp:wrapTight>
            <wp:docPr id="1" name="Image 1" descr="Uma imagem com Gráficos, Tipo de letra, design gráfico, captura de ecrã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ma imagem com Gráficos, Tipo de letra, design gráfico, captura de ecrã  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A36EC" w14:textId="77777777" w:rsidR="00C62593" w:rsidRDefault="00C62593" w:rsidP="00C62593">
      <w:pPr>
        <w:pStyle w:val="Corpodetexto"/>
      </w:pPr>
    </w:p>
    <w:p w14:paraId="29A9CA69" w14:textId="77777777" w:rsidR="00C62593" w:rsidRDefault="00C62593" w:rsidP="00C62593">
      <w:pPr>
        <w:pStyle w:val="Ttulo1"/>
      </w:pPr>
    </w:p>
    <w:p w14:paraId="71C6ED57" w14:textId="77777777" w:rsidR="00C62593" w:rsidRPr="00C62593" w:rsidRDefault="00C62593" w:rsidP="00C62593">
      <w:pPr>
        <w:jc w:val="center"/>
        <w:rPr>
          <w:b/>
          <w:bCs/>
        </w:rPr>
      </w:pPr>
      <w:r w:rsidRPr="00C62593">
        <w:rPr>
          <w:b/>
          <w:bCs/>
        </w:rPr>
        <w:t>CURSO</w:t>
      </w:r>
      <w:r w:rsidRPr="00C62593">
        <w:rPr>
          <w:b/>
          <w:bCs/>
          <w:spacing w:val="-11"/>
        </w:rPr>
        <w:t xml:space="preserve"> </w:t>
      </w:r>
      <w:r w:rsidRPr="00C62593">
        <w:rPr>
          <w:b/>
          <w:bCs/>
        </w:rPr>
        <w:t>DE</w:t>
      </w:r>
      <w:r w:rsidRPr="00C62593">
        <w:rPr>
          <w:b/>
          <w:bCs/>
          <w:spacing w:val="-11"/>
        </w:rPr>
        <w:t xml:space="preserve"> </w:t>
      </w:r>
      <w:r w:rsidRPr="00C62593">
        <w:rPr>
          <w:b/>
          <w:bCs/>
        </w:rPr>
        <w:t>LICENCIATURA</w:t>
      </w:r>
      <w:r w:rsidRPr="00C62593">
        <w:rPr>
          <w:b/>
          <w:bCs/>
          <w:spacing w:val="-15"/>
        </w:rPr>
        <w:t xml:space="preserve"> </w:t>
      </w:r>
      <w:r w:rsidRPr="00C62593">
        <w:rPr>
          <w:b/>
          <w:bCs/>
        </w:rPr>
        <w:t>EM</w:t>
      </w:r>
      <w:r w:rsidRPr="00C62593">
        <w:rPr>
          <w:b/>
          <w:bCs/>
          <w:spacing w:val="-9"/>
        </w:rPr>
        <w:t xml:space="preserve"> </w:t>
      </w:r>
      <w:r w:rsidRPr="00C62593">
        <w:rPr>
          <w:b/>
          <w:bCs/>
          <w:spacing w:val="-2"/>
        </w:rPr>
        <w:t>ENFERMAGEM</w:t>
      </w:r>
    </w:p>
    <w:p w14:paraId="778C2294" w14:textId="77777777" w:rsidR="00C62593" w:rsidRPr="00A42726" w:rsidRDefault="00C62593" w:rsidP="00C62593">
      <w:pPr>
        <w:pStyle w:val="Corpodetexto"/>
        <w:jc w:val="center"/>
        <w:rPr>
          <w:rFonts w:ascii="Arial" w:hAnsi="Arial" w:cs="Arial"/>
        </w:rPr>
      </w:pPr>
      <w:r w:rsidRPr="00A42726">
        <w:rPr>
          <w:rFonts w:ascii="Arial" w:hAnsi="Arial" w:cs="Arial"/>
        </w:rPr>
        <w:t>4º</w:t>
      </w:r>
      <w:r w:rsidRPr="00A42726">
        <w:rPr>
          <w:rFonts w:ascii="Arial" w:hAnsi="Arial" w:cs="Arial"/>
          <w:spacing w:val="-16"/>
        </w:rPr>
        <w:t xml:space="preserve"> </w:t>
      </w:r>
      <w:r w:rsidRPr="00A42726">
        <w:rPr>
          <w:rFonts w:ascii="Arial" w:hAnsi="Arial" w:cs="Arial"/>
        </w:rPr>
        <w:t>Ano</w:t>
      </w:r>
      <w:r>
        <w:rPr>
          <w:rFonts w:ascii="Arial" w:hAnsi="Arial" w:cs="Arial"/>
        </w:rPr>
        <w:t xml:space="preserve"> </w:t>
      </w:r>
      <w:proofErr w:type="spellStart"/>
      <w:r w:rsidRPr="00A42726">
        <w:rPr>
          <w:rFonts w:ascii="Arial" w:hAnsi="Arial" w:cs="Arial"/>
        </w:rPr>
        <w:t>Ano</w:t>
      </w:r>
      <w:proofErr w:type="spellEnd"/>
      <w:r w:rsidRPr="00A42726">
        <w:rPr>
          <w:rFonts w:ascii="Arial" w:hAnsi="Arial" w:cs="Arial"/>
          <w:spacing w:val="-10"/>
        </w:rPr>
        <w:t xml:space="preserve"> </w:t>
      </w:r>
      <w:r w:rsidRPr="00A42726">
        <w:rPr>
          <w:rFonts w:ascii="Arial" w:hAnsi="Arial" w:cs="Arial"/>
        </w:rPr>
        <w:t>Letivo</w:t>
      </w:r>
      <w:r w:rsidRPr="00A42726">
        <w:rPr>
          <w:rFonts w:ascii="Arial" w:hAnsi="Arial" w:cs="Arial"/>
          <w:spacing w:val="-7"/>
        </w:rPr>
        <w:t xml:space="preserve"> </w:t>
      </w:r>
      <w:r w:rsidRPr="00A42726">
        <w:rPr>
          <w:rFonts w:ascii="Arial" w:hAnsi="Arial" w:cs="Arial"/>
        </w:rPr>
        <w:t>2024/2025</w:t>
      </w:r>
      <w:r>
        <w:rPr>
          <w:rFonts w:ascii="Arial" w:hAnsi="Arial" w:cs="Arial"/>
        </w:rPr>
        <w:t xml:space="preserve"> </w:t>
      </w:r>
      <w:r w:rsidRPr="00A42726">
        <w:rPr>
          <w:rFonts w:ascii="Arial" w:hAnsi="Arial" w:cs="Arial"/>
        </w:rPr>
        <w:t>Beatriz Bispo Silva</w:t>
      </w:r>
    </w:p>
    <w:p w14:paraId="56179142" w14:textId="77777777" w:rsidR="00C62593" w:rsidRPr="00A42726" w:rsidRDefault="00C62593" w:rsidP="00C62593">
      <w:pPr>
        <w:jc w:val="center"/>
      </w:pPr>
      <w:r w:rsidRPr="00A42726">
        <w:t>Trabalho concebido no âmbito do Ensino Clínico Integrador Opcional II, a decorrer na Fundação Ferreira Freire, sob orientação do Professor Alberto José Barata Gonçalves Cavaleiro e tutoria da Enfermeira Diana Fonseca</w:t>
      </w:r>
    </w:p>
    <w:p w14:paraId="154C39EB" w14:textId="56F98AB6" w:rsidR="00764C75" w:rsidRPr="00C62593" w:rsidRDefault="00764C75" w:rsidP="00C62593">
      <w:pPr>
        <w:jc w:val="center"/>
        <w:rPr>
          <w:b/>
          <w:bCs/>
          <w:sz w:val="24"/>
          <w:szCs w:val="24"/>
        </w:rPr>
      </w:pPr>
      <w:r w:rsidRPr="00C62593">
        <w:rPr>
          <w:b/>
          <w:bCs/>
          <w:sz w:val="24"/>
          <w:szCs w:val="24"/>
        </w:rPr>
        <w:t>ESTUDO DE CASO</w:t>
      </w:r>
    </w:p>
    <w:p w14:paraId="441925A0" w14:textId="27F30A05" w:rsidR="00764C75" w:rsidRDefault="00764C75" w:rsidP="00764C75">
      <w:r>
        <w:t>IDENTIFICAÇÃO PESSOAL</w:t>
      </w:r>
    </w:p>
    <w:p w14:paraId="72F2D64C" w14:textId="64E7A2A5" w:rsidR="00764C75" w:rsidRPr="00392890" w:rsidRDefault="009F48FA" w:rsidP="00764C75">
      <w:pPr>
        <w:rPr>
          <w:color w:val="EE0000"/>
        </w:rPr>
      </w:pPr>
      <w:r>
        <w:t>De</w:t>
      </w:r>
      <w:r w:rsidR="00764C75" w:rsidRPr="00764C75">
        <w:t xml:space="preserve"> modo a preservar o sigilo do utente, v</w:t>
      </w:r>
      <w:r w:rsidR="00764C75">
        <w:t>ou-me</w:t>
      </w:r>
      <w:r w:rsidR="00764C75" w:rsidRPr="00764C75">
        <w:t xml:space="preserve"> referir </w:t>
      </w:r>
      <w:r w:rsidR="00764C75">
        <w:t xml:space="preserve">à utente </w:t>
      </w:r>
      <w:r w:rsidR="00764C75" w:rsidRPr="00764C75">
        <w:t xml:space="preserve">apenas pelas iniciais do seu nome. Assim sendo, </w:t>
      </w:r>
      <w:r w:rsidR="00764C75">
        <w:t>a</w:t>
      </w:r>
      <w:r w:rsidR="00764C75" w:rsidRPr="00764C75">
        <w:t xml:space="preserve"> Sr</w:t>
      </w:r>
      <w:r w:rsidR="00764C75">
        <w:t>a</w:t>
      </w:r>
      <w:r w:rsidR="00764C75" w:rsidRPr="00764C75">
        <w:t xml:space="preserve">. </w:t>
      </w:r>
      <w:r w:rsidR="00392890">
        <w:t>M.J</w:t>
      </w:r>
      <w:r w:rsidR="00392890" w:rsidRPr="008E5C66">
        <w:rPr>
          <w:color w:val="000000" w:themeColor="text1"/>
        </w:rPr>
        <w:t>.</w:t>
      </w:r>
      <w:r w:rsidR="00764C75" w:rsidRPr="008E5C66">
        <w:rPr>
          <w:color w:val="000000" w:themeColor="text1"/>
        </w:rPr>
        <w:t xml:space="preserve"> é do género feminino, nasceu a </w:t>
      </w:r>
      <w:r w:rsidR="00392890" w:rsidRPr="008E5C66">
        <w:rPr>
          <w:color w:val="000000" w:themeColor="text1"/>
        </w:rPr>
        <w:t xml:space="preserve">07 </w:t>
      </w:r>
      <w:r w:rsidR="00764C75" w:rsidRPr="008E5C66">
        <w:rPr>
          <w:color w:val="000000" w:themeColor="text1"/>
        </w:rPr>
        <w:t xml:space="preserve">de </w:t>
      </w:r>
      <w:r w:rsidR="00392890" w:rsidRPr="008E5C66">
        <w:rPr>
          <w:color w:val="000000" w:themeColor="text1"/>
        </w:rPr>
        <w:t>dezembro</w:t>
      </w:r>
      <w:r w:rsidR="00764C75" w:rsidRPr="008E5C66">
        <w:rPr>
          <w:color w:val="000000" w:themeColor="text1"/>
        </w:rPr>
        <w:t xml:space="preserve"> de 193</w:t>
      </w:r>
      <w:r w:rsidR="00392890" w:rsidRPr="008E5C66">
        <w:rPr>
          <w:color w:val="000000" w:themeColor="text1"/>
        </w:rPr>
        <w:t>8</w:t>
      </w:r>
      <w:r w:rsidR="00764C75" w:rsidRPr="008E5C66">
        <w:rPr>
          <w:color w:val="000000" w:themeColor="text1"/>
        </w:rPr>
        <w:t xml:space="preserve">, tendo assim, </w:t>
      </w:r>
      <w:r w:rsidR="00392890" w:rsidRPr="008E5C66">
        <w:rPr>
          <w:color w:val="000000" w:themeColor="text1"/>
        </w:rPr>
        <w:t>86</w:t>
      </w:r>
      <w:r w:rsidR="00764C75" w:rsidRPr="008E5C66">
        <w:rPr>
          <w:color w:val="000000" w:themeColor="text1"/>
        </w:rPr>
        <w:t xml:space="preserve"> anos de idade. Esta é viuva e tem </w:t>
      </w:r>
      <w:r w:rsidR="008E5C66" w:rsidRPr="008E5C66">
        <w:rPr>
          <w:color w:val="000000" w:themeColor="text1"/>
        </w:rPr>
        <w:t>dois</w:t>
      </w:r>
      <w:r w:rsidR="00764C75" w:rsidRPr="008E5C66">
        <w:rPr>
          <w:color w:val="000000" w:themeColor="text1"/>
        </w:rPr>
        <w:t xml:space="preserve"> filhos</w:t>
      </w:r>
      <w:r w:rsidR="008E5C66" w:rsidRPr="008E5C66">
        <w:rPr>
          <w:color w:val="000000" w:themeColor="text1"/>
        </w:rPr>
        <w:t>, uma filha e três netos</w:t>
      </w:r>
      <w:r w:rsidR="00764C75" w:rsidRPr="008E5C66">
        <w:rPr>
          <w:color w:val="000000" w:themeColor="text1"/>
        </w:rPr>
        <w:t>,</w:t>
      </w:r>
      <w:r w:rsidR="008E5C66" w:rsidRPr="008E5C66">
        <w:rPr>
          <w:color w:val="000000" w:themeColor="text1"/>
        </w:rPr>
        <w:t xml:space="preserve"> apresentando uma relação harmoniosa entre todos</w:t>
      </w:r>
      <w:r w:rsidRPr="008E5C66">
        <w:rPr>
          <w:color w:val="000000" w:themeColor="text1"/>
        </w:rPr>
        <w:t>.</w:t>
      </w:r>
      <w:r w:rsidR="00764C75" w:rsidRPr="008E5C66">
        <w:rPr>
          <w:color w:val="000000" w:themeColor="text1"/>
        </w:rPr>
        <w:t xml:space="preserve"> </w:t>
      </w:r>
      <w:r w:rsidR="00E91D34" w:rsidRPr="008E5C66">
        <w:rPr>
          <w:color w:val="000000" w:themeColor="text1"/>
        </w:rPr>
        <w:t>A</w:t>
      </w:r>
      <w:r w:rsidR="00764C75" w:rsidRPr="008E5C66">
        <w:rPr>
          <w:color w:val="000000" w:themeColor="text1"/>
        </w:rPr>
        <w:t xml:space="preserve"> utente encontra-se neste momento </w:t>
      </w:r>
      <w:r w:rsidR="00E91D34" w:rsidRPr="008E5C66">
        <w:rPr>
          <w:color w:val="000000" w:themeColor="text1"/>
        </w:rPr>
        <w:t>reformada</w:t>
      </w:r>
      <w:r w:rsidR="00764C75" w:rsidRPr="008E5C66">
        <w:rPr>
          <w:color w:val="000000" w:themeColor="text1"/>
        </w:rPr>
        <w:t>, no entanto</w:t>
      </w:r>
      <w:r w:rsidR="00E91D34" w:rsidRPr="008E5C66">
        <w:rPr>
          <w:color w:val="000000" w:themeColor="text1"/>
        </w:rPr>
        <w:t>,</w:t>
      </w:r>
      <w:r w:rsidR="00764C75" w:rsidRPr="008E5C66">
        <w:rPr>
          <w:color w:val="000000" w:themeColor="text1"/>
        </w:rPr>
        <w:t xml:space="preserve"> exercia a profissão de </w:t>
      </w:r>
      <w:r w:rsidR="008E5C66" w:rsidRPr="008E5C66">
        <w:rPr>
          <w:color w:val="000000" w:themeColor="text1"/>
        </w:rPr>
        <w:t>boleira</w:t>
      </w:r>
      <w:r w:rsidR="00764C75" w:rsidRPr="008E5C66">
        <w:rPr>
          <w:color w:val="000000" w:themeColor="text1"/>
        </w:rPr>
        <w:t xml:space="preserve">. Relativamente </w:t>
      </w:r>
      <w:r w:rsidR="00764C75" w:rsidRPr="00392890">
        <w:rPr>
          <w:color w:val="000000" w:themeColor="text1"/>
        </w:rPr>
        <w:t xml:space="preserve">à religião, </w:t>
      </w:r>
      <w:r w:rsidR="00E91D34" w:rsidRPr="00392890">
        <w:rPr>
          <w:color w:val="000000" w:themeColor="text1"/>
        </w:rPr>
        <w:t>a</w:t>
      </w:r>
      <w:r w:rsidR="00764C75" w:rsidRPr="00392890">
        <w:rPr>
          <w:color w:val="000000" w:themeColor="text1"/>
        </w:rPr>
        <w:t xml:space="preserve"> Sr</w:t>
      </w:r>
      <w:r w:rsidR="00E91D34" w:rsidRPr="00392890">
        <w:rPr>
          <w:color w:val="000000" w:themeColor="text1"/>
        </w:rPr>
        <w:t>a</w:t>
      </w:r>
      <w:r w:rsidR="00764C75" w:rsidRPr="00392890">
        <w:rPr>
          <w:color w:val="000000" w:themeColor="text1"/>
        </w:rPr>
        <w:t xml:space="preserve">. </w:t>
      </w:r>
      <w:r w:rsidR="00392890" w:rsidRPr="00392890">
        <w:rPr>
          <w:color w:val="000000" w:themeColor="text1"/>
        </w:rPr>
        <w:t>M.J</w:t>
      </w:r>
      <w:r w:rsidR="00E91D34" w:rsidRPr="00392890">
        <w:rPr>
          <w:color w:val="000000" w:themeColor="text1"/>
        </w:rPr>
        <w:t>.</w:t>
      </w:r>
      <w:r w:rsidR="00764C75" w:rsidRPr="00392890">
        <w:rPr>
          <w:color w:val="000000" w:themeColor="text1"/>
        </w:rPr>
        <w:t xml:space="preserve"> referiu ser católic</w:t>
      </w:r>
      <w:r w:rsidRPr="00392890">
        <w:rPr>
          <w:color w:val="000000" w:themeColor="text1"/>
        </w:rPr>
        <w:t>a</w:t>
      </w:r>
      <w:r w:rsidR="00764C75" w:rsidRPr="00392890">
        <w:rPr>
          <w:color w:val="000000" w:themeColor="text1"/>
        </w:rPr>
        <w:t>.</w:t>
      </w:r>
    </w:p>
    <w:p w14:paraId="68E0BC5A" w14:textId="6CFD35CC" w:rsidR="00764C75" w:rsidRDefault="00764C75" w:rsidP="00764C75">
      <w:r w:rsidRPr="00764C75">
        <w:t>Quanto às habilitações literárias, est</w:t>
      </w:r>
      <w:r w:rsidR="00E91D34">
        <w:t>a</w:t>
      </w:r>
      <w:r w:rsidRPr="00764C75">
        <w:t xml:space="preserve"> completou o </w:t>
      </w:r>
      <w:r w:rsidR="00E91D34">
        <w:t>3</w:t>
      </w:r>
      <w:r w:rsidRPr="00764C75">
        <w:t>º ano de escolaridade</w:t>
      </w:r>
      <w:r w:rsidR="00E91D34">
        <w:t>.</w:t>
      </w:r>
    </w:p>
    <w:p w14:paraId="7BA8C259" w14:textId="7EBFBCC5" w:rsidR="00E91D34" w:rsidRPr="008E5C66" w:rsidRDefault="00E91D34" w:rsidP="00764C75">
      <w:pPr>
        <w:rPr>
          <w:color w:val="000000" w:themeColor="text1"/>
        </w:rPr>
      </w:pPr>
      <w:r w:rsidRPr="008E5C66">
        <w:rPr>
          <w:color w:val="000000" w:themeColor="text1"/>
        </w:rPr>
        <w:t>ANTECEDENTES PESSOAIS</w:t>
      </w:r>
    </w:p>
    <w:p w14:paraId="1E49F468" w14:textId="26AF60F4" w:rsidR="00E91D34" w:rsidRDefault="00E91D34" w:rsidP="00764C75">
      <w:r>
        <w:t>No que to</w:t>
      </w:r>
      <w:r w:rsidR="009F48FA">
        <w:t>c</w:t>
      </w:r>
      <w:r>
        <w:t xml:space="preserve">a a antecedentes pessoais, a Sra. </w:t>
      </w:r>
      <w:r w:rsidR="000241BD">
        <w:t>M.J</w:t>
      </w:r>
      <w:r>
        <w:t xml:space="preserve">. apresenta, </w:t>
      </w:r>
      <w:r w:rsidR="008E5C66">
        <w:t>diabetes mellitus tipo II insulino-tratável</w:t>
      </w:r>
      <w:r>
        <w:t xml:space="preserve">, hipertensão arterial </w:t>
      </w:r>
      <w:r w:rsidR="00EA79BF">
        <w:t>(HTA)</w:t>
      </w:r>
      <w:r w:rsidR="008E5C66">
        <w:t xml:space="preserve">, demência, </w:t>
      </w:r>
      <w:proofErr w:type="spellStart"/>
      <w:r w:rsidR="008E5C66">
        <w:t>parkinson</w:t>
      </w:r>
      <w:proofErr w:type="spellEnd"/>
      <w:r w:rsidR="008E5C66">
        <w:t xml:space="preserve"> e uma fratura no fémur esquerdo.</w:t>
      </w:r>
    </w:p>
    <w:p w14:paraId="08916AFB" w14:textId="0A5DB417" w:rsidR="00E91D34" w:rsidRPr="008A6A4D" w:rsidRDefault="00E91D34" w:rsidP="00764C75">
      <w:pPr>
        <w:rPr>
          <w:color w:val="000000" w:themeColor="text1"/>
        </w:rPr>
      </w:pPr>
      <w:r w:rsidRPr="008A6A4D">
        <w:rPr>
          <w:color w:val="000000" w:themeColor="text1"/>
        </w:rPr>
        <w:t xml:space="preserve">TERAPÊUTICA PRESCRITA À SRA. </w:t>
      </w:r>
      <w:r w:rsidR="000241BD" w:rsidRPr="008A6A4D">
        <w:rPr>
          <w:color w:val="000000" w:themeColor="text1"/>
        </w:rPr>
        <w:t>M.J</w:t>
      </w:r>
      <w:r w:rsidRPr="008A6A4D">
        <w:rPr>
          <w:color w:val="000000" w:themeColor="text1"/>
        </w:rPr>
        <w:t>.</w:t>
      </w:r>
    </w:p>
    <w:p w14:paraId="26DA6116" w14:textId="77777777" w:rsidR="00E91D34" w:rsidRDefault="00E91D34" w:rsidP="00764C75"/>
    <w:p w14:paraId="6EE91F11" w14:textId="77777777" w:rsidR="00E91D34" w:rsidRDefault="00E91D34" w:rsidP="00764C75"/>
    <w:p w14:paraId="0E702544" w14:textId="77777777" w:rsidR="00E91D34" w:rsidRDefault="00E91D34" w:rsidP="00764C75"/>
    <w:p w14:paraId="17832442" w14:textId="77777777" w:rsidR="00E91D34" w:rsidRDefault="00E91D34" w:rsidP="00764C75"/>
    <w:p w14:paraId="71B28284" w14:textId="77777777" w:rsidR="00E91D34" w:rsidRDefault="00E91D34" w:rsidP="00764C75"/>
    <w:p w14:paraId="45FEC78C" w14:textId="77777777" w:rsidR="00E91D34" w:rsidRDefault="00E91D34" w:rsidP="00764C75">
      <w:pPr>
        <w:sectPr w:rsidR="00E91D3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048505F" w14:textId="77777777" w:rsidR="00E91D34" w:rsidRDefault="00E91D34" w:rsidP="00764C75"/>
    <w:tbl>
      <w:tblPr>
        <w:tblStyle w:val="TabelacomGrelha"/>
        <w:tblW w:w="123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860"/>
        <w:gridCol w:w="1843"/>
        <w:gridCol w:w="1967"/>
        <w:gridCol w:w="2127"/>
        <w:gridCol w:w="1134"/>
      </w:tblGrid>
      <w:tr w:rsidR="00417BF3" w:rsidRPr="008A6A4D" w14:paraId="1E210478" w14:textId="77777777" w:rsidTr="00417BF3">
        <w:trPr>
          <w:trHeight w:val="454"/>
        </w:trPr>
        <w:tc>
          <w:tcPr>
            <w:tcW w:w="1985" w:type="dxa"/>
          </w:tcPr>
          <w:p w14:paraId="7AFEE8AD" w14:textId="49D73074" w:rsidR="00417BF3" w:rsidRPr="008A6A4D" w:rsidRDefault="00417BF3" w:rsidP="00073B8A">
            <w:pPr>
              <w:jc w:val="center"/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SUBSTÂNCIA ATIVA</w:t>
            </w:r>
          </w:p>
        </w:tc>
        <w:tc>
          <w:tcPr>
            <w:tcW w:w="1417" w:type="dxa"/>
          </w:tcPr>
          <w:p w14:paraId="203121B9" w14:textId="2DDD0742" w:rsidR="00417BF3" w:rsidRPr="008A6A4D" w:rsidRDefault="00417BF3" w:rsidP="00073B8A">
            <w:pPr>
              <w:jc w:val="center"/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DOSAGEM</w:t>
            </w:r>
          </w:p>
        </w:tc>
        <w:tc>
          <w:tcPr>
            <w:tcW w:w="1860" w:type="dxa"/>
          </w:tcPr>
          <w:p w14:paraId="17E766D7" w14:textId="6B0594C7" w:rsidR="00417BF3" w:rsidRPr="008A6A4D" w:rsidRDefault="00417BF3" w:rsidP="00073B8A">
            <w:pPr>
              <w:jc w:val="center"/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VIA DE ADMINISTRAÇÃO</w:t>
            </w:r>
          </w:p>
        </w:tc>
        <w:tc>
          <w:tcPr>
            <w:tcW w:w="1843" w:type="dxa"/>
          </w:tcPr>
          <w:p w14:paraId="2360F52A" w14:textId="2F741BDF" w:rsidR="00417BF3" w:rsidRPr="008A6A4D" w:rsidRDefault="00417BF3" w:rsidP="00073B8A">
            <w:pPr>
              <w:jc w:val="center"/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GRUPO FARMACOLÓGICO</w:t>
            </w:r>
          </w:p>
        </w:tc>
        <w:tc>
          <w:tcPr>
            <w:tcW w:w="1967" w:type="dxa"/>
          </w:tcPr>
          <w:p w14:paraId="59AA026E" w14:textId="18073B5B" w:rsidR="00417BF3" w:rsidRPr="008A6A4D" w:rsidRDefault="00417BF3" w:rsidP="00073B8A">
            <w:pPr>
              <w:jc w:val="center"/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INDICAÇÕES</w:t>
            </w:r>
          </w:p>
        </w:tc>
        <w:tc>
          <w:tcPr>
            <w:tcW w:w="2127" w:type="dxa"/>
          </w:tcPr>
          <w:p w14:paraId="6A2C1C50" w14:textId="681A9CB9" w:rsidR="00417BF3" w:rsidRPr="008A6A4D" w:rsidRDefault="00417BF3" w:rsidP="00073B8A">
            <w:pPr>
              <w:jc w:val="center"/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CONTRAINDICAÇÕES</w:t>
            </w:r>
          </w:p>
        </w:tc>
        <w:tc>
          <w:tcPr>
            <w:tcW w:w="1134" w:type="dxa"/>
          </w:tcPr>
          <w:p w14:paraId="3947078C" w14:textId="514350EB" w:rsidR="00417BF3" w:rsidRPr="008A6A4D" w:rsidRDefault="00417BF3" w:rsidP="00073B8A">
            <w:pPr>
              <w:jc w:val="center"/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HORÁRIO</w:t>
            </w:r>
          </w:p>
        </w:tc>
      </w:tr>
      <w:tr w:rsidR="00417BF3" w:rsidRPr="008A6A4D" w14:paraId="7AC7551A" w14:textId="77777777" w:rsidTr="00417BF3">
        <w:tc>
          <w:tcPr>
            <w:tcW w:w="1985" w:type="dxa"/>
          </w:tcPr>
          <w:p w14:paraId="4C592226" w14:textId="53A55164" w:rsidR="00417BF3" w:rsidRPr="008A6A4D" w:rsidRDefault="00417BF3" w:rsidP="00462364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Escitalopram</w:t>
            </w:r>
          </w:p>
        </w:tc>
        <w:tc>
          <w:tcPr>
            <w:tcW w:w="1417" w:type="dxa"/>
          </w:tcPr>
          <w:p w14:paraId="127FFCE0" w14:textId="20506E8F" w:rsidR="00417BF3" w:rsidRPr="008A6A4D" w:rsidRDefault="00417BF3" w:rsidP="00462364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20 mg</w:t>
            </w:r>
          </w:p>
        </w:tc>
        <w:tc>
          <w:tcPr>
            <w:tcW w:w="1860" w:type="dxa"/>
          </w:tcPr>
          <w:p w14:paraId="5314D485" w14:textId="784FB5C3" w:rsidR="00417BF3" w:rsidRPr="008A6A4D" w:rsidRDefault="00417BF3" w:rsidP="00462364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6129E687" w14:textId="524508D8" w:rsidR="00417BF3" w:rsidRPr="008A6A4D" w:rsidRDefault="00417BF3" w:rsidP="00462364">
            <w:pPr>
              <w:rPr>
                <w:sz w:val="18"/>
                <w:szCs w:val="18"/>
              </w:rPr>
            </w:pPr>
            <w:r w:rsidRPr="009E6118">
              <w:rPr>
                <w:sz w:val="18"/>
                <w:szCs w:val="18"/>
              </w:rPr>
              <w:t>Antidepressores</w:t>
            </w:r>
          </w:p>
        </w:tc>
        <w:tc>
          <w:tcPr>
            <w:tcW w:w="1967" w:type="dxa"/>
          </w:tcPr>
          <w:p w14:paraId="1F7DBEAF" w14:textId="51D57D9A" w:rsidR="00417BF3" w:rsidRPr="008A6A4D" w:rsidRDefault="00417BF3" w:rsidP="00850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Tratamento</w:t>
            </w:r>
            <w:r w:rsidRPr="009E6118">
              <w:rPr>
                <w:sz w:val="18"/>
                <w:szCs w:val="18"/>
              </w:rPr>
              <w:t xml:space="preserve"> da depressão e ansiedade generalizada, perturbação do pânico com ou sem agorafobia.</w:t>
            </w:r>
          </w:p>
        </w:tc>
        <w:tc>
          <w:tcPr>
            <w:tcW w:w="2127" w:type="dxa"/>
          </w:tcPr>
          <w:p w14:paraId="3608F9CB" w14:textId="6916D15B" w:rsidR="00417BF3" w:rsidRPr="008A6A4D" w:rsidRDefault="00417BF3" w:rsidP="009E6118">
            <w:pPr>
              <w:rPr>
                <w:sz w:val="18"/>
                <w:szCs w:val="18"/>
              </w:rPr>
            </w:pPr>
            <w:r w:rsidRPr="009E6118">
              <w:rPr>
                <w:sz w:val="18"/>
                <w:szCs w:val="18"/>
              </w:rPr>
              <w:t>Hipersensibilidade ao Escitalopram</w:t>
            </w:r>
            <w:r>
              <w:rPr>
                <w:sz w:val="18"/>
                <w:szCs w:val="18"/>
              </w:rPr>
              <w:t>; A</w:t>
            </w:r>
            <w:r w:rsidRPr="009E6118">
              <w:rPr>
                <w:sz w:val="18"/>
                <w:szCs w:val="18"/>
              </w:rPr>
              <w:t>lterações hepáticas e renais, doença cardíaca e epilepsia.</w:t>
            </w:r>
          </w:p>
        </w:tc>
        <w:tc>
          <w:tcPr>
            <w:tcW w:w="1134" w:type="dxa"/>
          </w:tcPr>
          <w:p w14:paraId="1163BFC2" w14:textId="4E3FCB8F" w:rsidR="00417BF3" w:rsidRPr="008A6A4D" w:rsidRDefault="00417BF3" w:rsidP="00462364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09:00</w:t>
            </w:r>
          </w:p>
        </w:tc>
      </w:tr>
      <w:tr w:rsidR="00417BF3" w:rsidRPr="008A6A4D" w14:paraId="152FC4BF" w14:textId="77777777" w:rsidTr="00417BF3">
        <w:tc>
          <w:tcPr>
            <w:tcW w:w="1985" w:type="dxa"/>
          </w:tcPr>
          <w:p w14:paraId="012864D9" w14:textId="56ECB11A" w:rsidR="00417BF3" w:rsidRPr="008A6A4D" w:rsidRDefault="00417BF3" w:rsidP="00850082">
            <w:pPr>
              <w:rPr>
                <w:sz w:val="18"/>
                <w:szCs w:val="18"/>
              </w:rPr>
            </w:pPr>
            <w:proofErr w:type="spellStart"/>
            <w:r w:rsidRPr="008A6A4D">
              <w:rPr>
                <w:sz w:val="18"/>
                <w:szCs w:val="18"/>
              </w:rPr>
              <w:t>Ramipril</w:t>
            </w:r>
            <w:proofErr w:type="spellEnd"/>
          </w:p>
        </w:tc>
        <w:tc>
          <w:tcPr>
            <w:tcW w:w="1417" w:type="dxa"/>
          </w:tcPr>
          <w:p w14:paraId="05B19873" w14:textId="6EC42BF9" w:rsidR="00417BF3" w:rsidRPr="008A6A4D" w:rsidRDefault="00417BF3" w:rsidP="0085008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2,5 mg</w:t>
            </w:r>
          </w:p>
        </w:tc>
        <w:tc>
          <w:tcPr>
            <w:tcW w:w="1860" w:type="dxa"/>
          </w:tcPr>
          <w:p w14:paraId="09322F6D" w14:textId="6F3484BD" w:rsidR="00417BF3" w:rsidRPr="008A6A4D" w:rsidRDefault="00417BF3" w:rsidP="0085008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655217B0" w14:textId="79BD667C" w:rsidR="00417BF3" w:rsidRPr="008A6A4D" w:rsidRDefault="00417BF3" w:rsidP="00850082">
            <w:pPr>
              <w:rPr>
                <w:sz w:val="18"/>
                <w:szCs w:val="18"/>
              </w:rPr>
            </w:pPr>
            <w:r w:rsidRPr="009E6118">
              <w:rPr>
                <w:sz w:val="18"/>
                <w:szCs w:val="18"/>
              </w:rPr>
              <w:t>Inibidores da enzima de conversão da angiotensina</w:t>
            </w:r>
          </w:p>
        </w:tc>
        <w:tc>
          <w:tcPr>
            <w:tcW w:w="1967" w:type="dxa"/>
          </w:tcPr>
          <w:p w14:paraId="1963AE24" w14:textId="3C97C833" w:rsidR="00417BF3" w:rsidRPr="008A6A4D" w:rsidRDefault="00417BF3" w:rsidP="00417BF3">
            <w:pPr>
              <w:rPr>
                <w:sz w:val="18"/>
                <w:szCs w:val="18"/>
              </w:rPr>
            </w:pPr>
            <w:r w:rsidRPr="00417BF3">
              <w:rPr>
                <w:sz w:val="18"/>
                <w:szCs w:val="18"/>
              </w:rPr>
              <w:t xml:space="preserve">Tratamento da </w:t>
            </w:r>
            <w:r>
              <w:rPr>
                <w:sz w:val="18"/>
                <w:szCs w:val="18"/>
              </w:rPr>
              <w:t>HTA;</w:t>
            </w:r>
            <w:r w:rsidRPr="00417BF3">
              <w:rPr>
                <w:sz w:val="18"/>
                <w:szCs w:val="18"/>
              </w:rPr>
              <w:t xml:space="preserve"> da doença renal</w:t>
            </w:r>
            <w:r>
              <w:rPr>
                <w:sz w:val="18"/>
                <w:szCs w:val="18"/>
              </w:rPr>
              <w:t xml:space="preserve"> e</w:t>
            </w:r>
            <w:r w:rsidRPr="00417BF3">
              <w:rPr>
                <w:sz w:val="18"/>
                <w:szCs w:val="18"/>
              </w:rPr>
              <w:t xml:space="preserve"> da insuficiência cardíaca sintomática.</w:t>
            </w:r>
          </w:p>
        </w:tc>
        <w:tc>
          <w:tcPr>
            <w:tcW w:w="2127" w:type="dxa"/>
          </w:tcPr>
          <w:p w14:paraId="201C6C3A" w14:textId="51E201B8" w:rsidR="00417BF3" w:rsidRPr="008A6A4D" w:rsidRDefault="00417BF3" w:rsidP="00850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Hipersensibilidade, histórico de angioedema ou em pessoas</w:t>
            </w:r>
            <w:r>
              <w:t xml:space="preserve"> </w:t>
            </w:r>
            <w:r w:rsidRPr="00417BF3">
              <w:rPr>
                <w:sz w:val="18"/>
                <w:szCs w:val="18"/>
              </w:rPr>
              <w:t>com um quadro de estado de instabilidade hipotensiva ou hemodinâmica.</w:t>
            </w:r>
          </w:p>
        </w:tc>
        <w:tc>
          <w:tcPr>
            <w:tcW w:w="1134" w:type="dxa"/>
          </w:tcPr>
          <w:p w14:paraId="7D70BC0B" w14:textId="401ECB64" w:rsidR="00417BF3" w:rsidRPr="008A6A4D" w:rsidRDefault="00417BF3" w:rsidP="0085008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09:00</w:t>
            </w:r>
          </w:p>
        </w:tc>
      </w:tr>
      <w:tr w:rsidR="00417BF3" w:rsidRPr="008A6A4D" w14:paraId="41186254" w14:textId="77777777" w:rsidTr="00417BF3">
        <w:tc>
          <w:tcPr>
            <w:tcW w:w="1985" w:type="dxa"/>
          </w:tcPr>
          <w:p w14:paraId="0FC13564" w14:textId="454473C8" w:rsidR="00417BF3" w:rsidRPr="008A6A4D" w:rsidRDefault="00417BF3" w:rsidP="0085008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Furosemida</w:t>
            </w:r>
          </w:p>
        </w:tc>
        <w:tc>
          <w:tcPr>
            <w:tcW w:w="1417" w:type="dxa"/>
          </w:tcPr>
          <w:p w14:paraId="022A0377" w14:textId="4D014594" w:rsidR="00417BF3" w:rsidRPr="008A6A4D" w:rsidRDefault="00417BF3" w:rsidP="0085008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40 mg + 20 mg</w:t>
            </w:r>
          </w:p>
        </w:tc>
        <w:tc>
          <w:tcPr>
            <w:tcW w:w="1860" w:type="dxa"/>
          </w:tcPr>
          <w:p w14:paraId="20D3A04F" w14:textId="0F037D5A" w:rsidR="00417BF3" w:rsidRPr="008A6A4D" w:rsidRDefault="00417BF3" w:rsidP="0085008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71B9B364" w14:textId="13ECABE8" w:rsidR="00417BF3" w:rsidRPr="008A6A4D" w:rsidRDefault="00417BF3" w:rsidP="0085008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Diurético de Ansa</w:t>
            </w:r>
          </w:p>
        </w:tc>
        <w:tc>
          <w:tcPr>
            <w:tcW w:w="1967" w:type="dxa"/>
          </w:tcPr>
          <w:p w14:paraId="7C23F91D" w14:textId="798B9E52" w:rsidR="00417BF3" w:rsidRPr="008A6A4D" w:rsidRDefault="00417BF3" w:rsidP="0085008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Tratamento de edemas causados por Insuficiência cardíaca e resistentes ao tratamento de HTA.</w:t>
            </w:r>
          </w:p>
        </w:tc>
        <w:tc>
          <w:tcPr>
            <w:tcW w:w="2127" w:type="dxa"/>
          </w:tcPr>
          <w:p w14:paraId="0B18BC0F" w14:textId="7C45B515" w:rsidR="00417BF3" w:rsidRPr="008A6A4D" w:rsidRDefault="00417BF3" w:rsidP="0085008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Hipersensibilidade à Furosemida.</w:t>
            </w:r>
          </w:p>
        </w:tc>
        <w:tc>
          <w:tcPr>
            <w:tcW w:w="1134" w:type="dxa"/>
          </w:tcPr>
          <w:p w14:paraId="4EF33BED" w14:textId="1940EC3B" w:rsidR="00417BF3" w:rsidRPr="008A6A4D" w:rsidRDefault="00417BF3" w:rsidP="0085008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09:00/ 16:00</w:t>
            </w:r>
          </w:p>
        </w:tc>
      </w:tr>
      <w:tr w:rsidR="00417BF3" w:rsidRPr="008A6A4D" w14:paraId="11165B84" w14:textId="77777777" w:rsidTr="00417BF3">
        <w:tc>
          <w:tcPr>
            <w:tcW w:w="1985" w:type="dxa"/>
          </w:tcPr>
          <w:p w14:paraId="6E8AFDE9" w14:textId="0A1EEC02" w:rsidR="00417BF3" w:rsidRPr="008A6A4D" w:rsidRDefault="00417BF3" w:rsidP="00850082">
            <w:pPr>
              <w:rPr>
                <w:sz w:val="18"/>
                <w:szCs w:val="18"/>
              </w:rPr>
            </w:pPr>
            <w:proofErr w:type="spellStart"/>
            <w:r w:rsidRPr="008A6A4D">
              <w:rPr>
                <w:sz w:val="18"/>
                <w:szCs w:val="18"/>
              </w:rPr>
              <w:t>Indapamida</w:t>
            </w:r>
            <w:proofErr w:type="spellEnd"/>
          </w:p>
        </w:tc>
        <w:tc>
          <w:tcPr>
            <w:tcW w:w="1417" w:type="dxa"/>
          </w:tcPr>
          <w:p w14:paraId="653BD1BF" w14:textId="66E72063" w:rsidR="00417BF3" w:rsidRPr="008A6A4D" w:rsidRDefault="00417BF3" w:rsidP="0085008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1,5 mg</w:t>
            </w:r>
          </w:p>
        </w:tc>
        <w:tc>
          <w:tcPr>
            <w:tcW w:w="1860" w:type="dxa"/>
          </w:tcPr>
          <w:p w14:paraId="42EA8133" w14:textId="0C0AFB9C" w:rsidR="00417BF3" w:rsidRPr="008A6A4D" w:rsidRDefault="00417BF3" w:rsidP="0085008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396B6230" w14:textId="218A2F5F" w:rsidR="00417BF3" w:rsidRPr="008A6A4D" w:rsidRDefault="00417BF3" w:rsidP="00850082">
            <w:pPr>
              <w:rPr>
                <w:sz w:val="18"/>
                <w:szCs w:val="18"/>
              </w:rPr>
            </w:pPr>
            <w:proofErr w:type="spellStart"/>
            <w:r w:rsidRPr="00417BF3">
              <w:rPr>
                <w:sz w:val="18"/>
                <w:szCs w:val="18"/>
              </w:rPr>
              <w:t>Tiazidas</w:t>
            </w:r>
            <w:proofErr w:type="spellEnd"/>
            <w:r w:rsidRPr="00417BF3">
              <w:rPr>
                <w:sz w:val="18"/>
                <w:szCs w:val="18"/>
              </w:rPr>
              <w:t xml:space="preserve"> e análogos</w:t>
            </w:r>
          </w:p>
        </w:tc>
        <w:tc>
          <w:tcPr>
            <w:tcW w:w="1967" w:type="dxa"/>
          </w:tcPr>
          <w:p w14:paraId="67A28B0D" w14:textId="4F7DD43E" w:rsidR="00417BF3" w:rsidRPr="008A6A4D" w:rsidRDefault="00417BF3" w:rsidP="00850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Tratamento da HTA</w:t>
            </w:r>
          </w:p>
        </w:tc>
        <w:tc>
          <w:tcPr>
            <w:tcW w:w="2127" w:type="dxa"/>
          </w:tcPr>
          <w:p w14:paraId="61BD53BA" w14:textId="23CFCCD4" w:rsidR="00417BF3" w:rsidRPr="008A6A4D" w:rsidRDefault="00417BF3" w:rsidP="00850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Pessoas com f</w:t>
            </w:r>
            <w:r w:rsidRPr="00417BF3">
              <w:rPr>
                <w:sz w:val="18"/>
                <w:szCs w:val="18"/>
              </w:rPr>
              <w:t>unção hepática ou renal</w:t>
            </w:r>
            <w:r>
              <w:rPr>
                <w:sz w:val="18"/>
                <w:szCs w:val="18"/>
              </w:rPr>
              <w:t xml:space="preserve"> </w:t>
            </w:r>
            <w:r w:rsidRPr="00417BF3">
              <w:rPr>
                <w:sz w:val="18"/>
                <w:szCs w:val="18"/>
              </w:rPr>
              <w:t xml:space="preserve">muito </w:t>
            </w:r>
            <w:r w:rsidRPr="00417BF3">
              <w:rPr>
                <w:sz w:val="18"/>
                <w:szCs w:val="18"/>
              </w:rPr>
              <w:lastRenderedPageBreak/>
              <w:t>comprometida</w:t>
            </w:r>
            <w:r>
              <w:rPr>
                <w:sz w:val="18"/>
                <w:szCs w:val="18"/>
              </w:rPr>
              <w:t xml:space="preserve"> ou </w:t>
            </w:r>
            <w:r w:rsidRPr="00417BF3">
              <w:rPr>
                <w:sz w:val="18"/>
                <w:szCs w:val="18"/>
              </w:rPr>
              <w:t>que tenham sofrido um AVC recente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741F6E4" w14:textId="4DA347EC" w:rsidR="00417BF3" w:rsidRPr="008A6A4D" w:rsidRDefault="00417BF3" w:rsidP="0085008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lastRenderedPageBreak/>
              <w:t>09:00</w:t>
            </w:r>
          </w:p>
        </w:tc>
      </w:tr>
      <w:tr w:rsidR="00417BF3" w:rsidRPr="008A6A4D" w14:paraId="5E59EDB5" w14:textId="77777777" w:rsidTr="00417BF3">
        <w:tc>
          <w:tcPr>
            <w:tcW w:w="1985" w:type="dxa"/>
          </w:tcPr>
          <w:p w14:paraId="3C8379CB" w14:textId="13E6B606" w:rsidR="00417BF3" w:rsidRPr="008A6A4D" w:rsidRDefault="00417BF3" w:rsidP="00417BF3">
            <w:pPr>
              <w:rPr>
                <w:sz w:val="18"/>
                <w:szCs w:val="18"/>
              </w:rPr>
            </w:pPr>
            <w:proofErr w:type="spellStart"/>
            <w:r w:rsidRPr="008A6A4D">
              <w:rPr>
                <w:sz w:val="18"/>
                <w:szCs w:val="18"/>
              </w:rPr>
              <w:t>Levodopamina</w:t>
            </w:r>
            <w:proofErr w:type="spellEnd"/>
            <w:r w:rsidRPr="008A6A4D">
              <w:rPr>
                <w:sz w:val="18"/>
                <w:szCs w:val="18"/>
              </w:rPr>
              <w:t xml:space="preserve"> + </w:t>
            </w:r>
            <w:proofErr w:type="spellStart"/>
            <w:r w:rsidRPr="008A6A4D">
              <w:rPr>
                <w:sz w:val="18"/>
                <w:szCs w:val="18"/>
              </w:rPr>
              <w:t>Carbidopa</w:t>
            </w:r>
            <w:proofErr w:type="spellEnd"/>
          </w:p>
        </w:tc>
        <w:tc>
          <w:tcPr>
            <w:tcW w:w="1417" w:type="dxa"/>
          </w:tcPr>
          <w:p w14:paraId="1AE437AA" w14:textId="2ED23C3E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250 mg+50 mg</w:t>
            </w:r>
          </w:p>
        </w:tc>
        <w:tc>
          <w:tcPr>
            <w:tcW w:w="1860" w:type="dxa"/>
          </w:tcPr>
          <w:p w14:paraId="40384335" w14:textId="0000543C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497728E9" w14:textId="1EB3DFF2" w:rsidR="00417BF3" w:rsidRPr="008A6A4D" w:rsidRDefault="00417BF3" w:rsidP="00417BF3">
            <w:pPr>
              <w:rPr>
                <w:sz w:val="18"/>
                <w:szCs w:val="18"/>
              </w:rPr>
            </w:pPr>
            <w:proofErr w:type="spellStart"/>
            <w:r w:rsidRPr="00417BF3">
              <w:rPr>
                <w:sz w:val="18"/>
                <w:szCs w:val="18"/>
              </w:rPr>
              <w:t>Dopaminomimétic</w:t>
            </w:r>
            <w:r>
              <w:rPr>
                <w:sz w:val="18"/>
                <w:szCs w:val="18"/>
              </w:rPr>
              <w:t>o</w:t>
            </w:r>
            <w:r w:rsidRPr="00417BF3">
              <w:rPr>
                <w:sz w:val="18"/>
                <w:szCs w:val="18"/>
              </w:rPr>
              <w:t>s</w:t>
            </w:r>
            <w:proofErr w:type="spellEnd"/>
          </w:p>
        </w:tc>
        <w:tc>
          <w:tcPr>
            <w:tcW w:w="1967" w:type="dxa"/>
          </w:tcPr>
          <w:p w14:paraId="7B69589E" w14:textId="75A2FEBC" w:rsidR="00417BF3" w:rsidRPr="008A6A4D" w:rsidRDefault="00417BF3" w:rsidP="00417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Tratamento da </w:t>
            </w:r>
            <w:r w:rsidRPr="00417BF3">
              <w:rPr>
                <w:sz w:val="18"/>
                <w:szCs w:val="18"/>
              </w:rPr>
              <w:t>Doença de Parkinson</w:t>
            </w:r>
          </w:p>
        </w:tc>
        <w:tc>
          <w:tcPr>
            <w:tcW w:w="2127" w:type="dxa"/>
          </w:tcPr>
          <w:p w14:paraId="1379ADC5" w14:textId="09135881" w:rsidR="00417BF3" w:rsidRPr="008A6A4D" w:rsidRDefault="00417BF3" w:rsidP="00417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Hipersensibilidade; em pessoas com glaucoma de ângulo fechado.</w:t>
            </w:r>
          </w:p>
        </w:tc>
        <w:tc>
          <w:tcPr>
            <w:tcW w:w="1134" w:type="dxa"/>
          </w:tcPr>
          <w:p w14:paraId="63208175" w14:textId="77777777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09:00</w:t>
            </w:r>
          </w:p>
          <w:p w14:paraId="3E0C2885" w14:textId="193B8677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16:00</w:t>
            </w:r>
          </w:p>
        </w:tc>
      </w:tr>
      <w:tr w:rsidR="00417BF3" w:rsidRPr="008A6A4D" w14:paraId="33BB1DB9" w14:textId="77777777" w:rsidTr="00417BF3">
        <w:tc>
          <w:tcPr>
            <w:tcW w:w="1985" w:type="dxa"/>
          </w:tcPr>
          <w:p w14:paraId="594F0189" w14:textId="39B90796" w:rsidR="00417BF3" w:rsidRPr="008A6A4D" w:rsidRDefault="00417BF3" w:rsidP="00417BF3">
            <w:pPr>
              <w:rPr>
                <w:sz w:val="18"/>
                <w:szCs w:val="18"/>
              </w:rPr>
            </w:pPr>
            <w:proofErr w:type="spellStart"/>
            <w:r w:rsidRPr="008A6A4D">
              <w:rPr>
                <w:sz w:val="18"/>
                <w:szCs w:val="18"/>
              </w:rPr>
              <w:t>Levodopamina</w:t>
            </w:r>
            <w:proofErr w:type="spellEnd"/>
            <w:r w:rsidRPr="008A6A4D">
              <w:rPr>
                <w:sz w:val="18"/>
                <w:szCs w:val="18"/>
              </w:rPr>
              <w:t xml:space="preserve"> + </w:t>
            </w:r>
            <w:proofErr w:type="spellStart"/>
            <w:r w:rsidRPr="008A6A4D">
              <w:rPr>
                <w:sz w:val="18"/>
                <w:szCs w:val="18"/>
              </w:rPr>
              <w:t>Carbidopa</w:t>
            </w:r>
            <w:proofErr w:type="spellEnd"/>
          </w:p>
        </w:tc>
        <w:tc>
          <w:tcPr>
            <w:tcW w:w="1417" w:type="dxa"/>
          </w:tcPr>
          <w:p w14:paraId="46FAD9A8" w14:textId="5C653FB4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100 mg+25 mg</w:t>
            </w:r>
          </w:p>
        </w:tc>
        <w:tc>
          <w:tcPr>
            <w:tcW w:w="1860" w:type="dxa"/>
          </w:tcPr>
          <w:p w14:paraId="207CE9A9" w14:textId="78A733C8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731CB3E3" w14:textId="31AA9687" w:rsidR="00417BF3" w:rsidRPr="008A6A4D" w:rsidRDefault="00417BF3" w:rsidP="00417BF3">
            <w:pPr>
              <w:rPr>
                <w:sz w:val="18"/>
                <w:szCs w:val="18"/>
              </w:rPr>
            </w:pPr>
            <w:proofErr w:type="spellStart"/>
            <w:r w:rsidRPr="00417BF3">
              <w:rPr>
                <w:sz w:val="18"/>
                <w:szCs w:val="18"/>
              </w:rPr>
              <w:t>Dopaminomimétic</w:t>
            </w:r>
            <w:r>
              <w:rPr>
                <w:sz w:val="18"/>
                <w:szCs w:val="18"/>
              </w:rPr>
              <w:t>o</w:t>
            </w:r>
            <w:r w:rsidRPr="00417BF3">
              <w:rPr>
                <w:sz w:val="18"/>
                <w:szCs w:val="18"/>
              </w:rPr>
              <w:t>s</w:t>
            </w:r>
            <w:proofErr w:type="spellEnd"/>
          </w:p>
        </w:tc>
        <w:tc>
          <w:tcPr>
            <w:tcW w:w="1967" w:type="dxa"/>
          </w:tcPr>
          <w:p w14:paraId="2F2DEDD9" w14:textId="2DCC829F" w:rsidR="00417BF3" w:rsidRPr="008A6A4D" w:rsidRDefault="00417BF3" w:rsidP="00417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Tratamento da </w:t>
            </w:r>
            <w:r w:rsidRPr="00417BF3">
              <w:rPr>
                <w:sz w:val="18"/>
                <w:szCs w:val="18"/>
              </w:rPr>
              <w:t>Doença de Parkinson</w:t>
            </w:r>
          </w:p>
        </w:tc>
        <w:tc>
          <w:tcPr>
            <w:tcW w:w="2127" w:type="dxa"/>
          </w:tcPr>
          <w:p w14:paraId="100A6458" w14:textId="00FE59BE" w:rsidR="00417BF3" w:rsidRPr="008A6A4D" w:rsidRDefault="00417BF3" w:rsidP="00417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Hipersensibilidade; em pessoas com glaucoma de ângulo fechado.</w:t>
            </w:r>
          </w:p>
        </w:tc>
        <w:tc>
          <w:tcPr>
            <w:tcW w:w="1134" w:type="dxa"/>
          </w:tcPr>
          <w:p w14:paraId="3BA158EE" w14:textId="77777777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13:00</w:t>
            </w:r>
          </w:p>
          <w:p w14:paraId="79B83485" w14:textId="762C8A7E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19:00</w:t>
            </w:r>
          </w:p>
        </w:tc>
      </w:tr>
      <w:tr w:rsidR="00417BF3" w:rsidRPr="008A6A4D" w14:paraId="51E08367" w14:textId="77777777" w:rsidTr="00417BF3">
        <w:tc>
          <w:tcPr>
            <w:tcW w:w="1985" w:type="dxa"/>
          </w:tcPr>
          <w:p w14:paraId="41332598" w14:textId="696D4160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 xml:space="preserve">Insulina </w:t>
            </w:r>
            <w:proofErr w:type="spellStart"/>
            <w:r w:rsidRPr="008A6A4D">
              <w:rPr>
                <w:sz w:val="18"/>
                <w:szCs w:val="18"/>
              </w:rPr>
              <w:t>Lantus</w:t>
            </w:r>
            <w:proofErr w:type="spellEnd"/>
          </w:p>
        </w:tc>
        <w:tc>
          <w:tcPr>
            <w:tcW w:w="1417" w:type="dxa"/>
          </w:tcPr>
          <w:p w14:paraId="62361FB1" w14:textId="00FCFD1E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18 U</w:t>
            </w:r>
          </w:p>
        </w:tc>
        <w:tc>
          <w:tcPr>
            <w:tcW w:w="1860" w:type="dxa"/>
          </w:tcPr>
          <w:p w14:paraId="516AC395" w14:textId="70FD8B8A" w:rsidR="00417BF3" w:rsidRPr="008A6A4D" w:rsidRDefault="00417BF3" w:rsidP="00417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Subcutânea</w:t>
            </w:r>
          </w:p>
        </w:tc>
        <w:tc>
          <w:tcPr>
            <w:tcW w:w="1843" w:type="dxa"/>
          </w:tcPr>
          <w:p w14:paraId="07DE15C1" w14:textId="66B4C02E" w:rsidR="00417BF3" w:rsidRPr="008A6A4D" w:rsidRDefault="00417BF3" w:rsidP="00417BF3">
            <w:pPr>
              <w:rPr>
                <w:sz w:val="18"/>
                <w:szCs w:val="18"/>
              </w:rPr>
            </w:pPr>
            <w:r w:rsidRPr="009E6118">
              <w:rPr>
                <w:sz w:val="18"/>
                <w:szCs w:val="18"/>
              </w:rPr>
              <w:t>De ação prolongada</w:t>
            </w:r>
          </w:p>
        </w:tc>
        <w:tc>
          <w:tcPr>
            <w:tcW w:w="1967" w:type="dxa"/>
          </w:tcPr>
          <w:p w14:paraId="6DF552CB" w14:textId="05B25115" w:rsidR="00417BF3" w:rsidRPr="008A6A4D" w:rsidRDefault="00417BF3" w:rsidP="00417BF3">
            <w:pPr>
              <w:rPr>
                <w:sz w:val="18"/>
                <w:szCs w:val="18"/>
              </w:rPr>
            </w:pPr>
            <w:r w:rsidRPr="009E6118">
              <w:rPr>
                <w:sz w:val="18"/>
                <w:szCs w:val="18"/>
              </w:rPr>
              <w:t>Tratamento da</w:t>
            </w:r>
            <w:r>
              <w:rPr>
                <w:sz w:val="18"/>
                <w:szCs w:val="18"/>
              </w:rPr>
              <w:t xml:space="preserve"> </w:t>
            </w:r>
            <w:r w:rsidRPr="009E6118">
              <w:rPr>
                <w:sz w:val="18"/>
                <w:szCs w:val="18"/>
              </w:rPr>
              <w:t>diabetes mellitus</w:t>
            </w:r>
          </w:p>
        </w:tc>
        <w:tc>
          <w:tcPr>
            <w:tcW w:w="2127" w:type="dxa"/>
          </w:tcPr>
          <w:p w14:paraId="77763319" w14:textId="2F08E33B" w:rsidR="00417BF3" w:rsidRPr="008A6A4D" w:rsidRDefault="00417BF3" w:rsidP="00417BF3">
            <w:pPr>
              <w:rPr>
                <w:sz w:val="18"/>
                <w:szCs w:val="18"/>
              </w:rPr>
            </w:pPr>
            <w:r w:rsidRPr="009E6118">
              <w:rPr>
                <w:sz w:val="18"/>
                <w:szCs w:val="18"/>
              </w:rPr>
              <w:t>Dosagens</w:t>
            </w:r>
            <w:r>
              <w:rPr>
                <w:sz w:val="18"/>
                <w:szCs w:val="18"/>
              </w:rPr>
              <w:t xml:space="preserve"> </w:t>
            </w:r>
            <w:r w:rsidRPr="009E6118">
              <w:rPr>
                <w:sz w:val="18"/>
                <w:szCs w:val="18"/>
              </w:rPr>
              <w:t>inadequadas podem</w:t>
            </w:r>
            <w:r>
              <w:rPr>
                <w:sz w:val="18"/>
                <w:szCs w:val="18"/>
              </w:rPr>
              <w:t xml:space="preserve"> </w:t>
            </w:r>
            <w:r w:rsidRPr="009E6118">
              <w:rPr>
                <w:sz w:val="18"/>
                <w:szCs w:val="18"/>
              </w:rPr>
              <w:t xml:space="preserve">levar </w:t>
            </w:r>
            <w:r>
              <w:rPr>
                <w:sz w:val="18"/>
                <w:szCs w:val="18"/>
              </w:rPr>
              <w:t xml:space="preserve">à </w:t>
            </w:r>
            <w:r w:rsidRPr="009E6118">
              <w:rPr>
                <w:sz w:val="18"/>
                <w:szCs w:val="18"/>
              </w:rPr>
              <w:t xml:space="preserve">hiperglicemia e </w:t>
            </w:r>
            <w:r>
              <w:rPr>
                <w:sz w:val="18"/>
                <w:szCs w:val="18"/>
              </w:rPr>
              <w:t>a</w:t>
            </w:r>
            <w:r w:rsidRPr="009E611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Pr="009E6118">
              <w:rPr>
                <w:sz w:val="18"/>
                <w:szCs w:val="18"/>
              </w:rPr>
              <w:t>desenvolvimento</w:t>
            </w:r>
            <w:r>
              <w:rPr>
                <w:sz w:val="18"/>
                <w:szCs w:val="18"/>
              </w:rPr>
              <w:t xml:space="preserve"> </w:t>
            </w:r>
            <w:r w:rsidRPr="009E6118">
              <w:rPr>
                <w:sz w:val="18"/>
                <w:szCs w:val="18"/>
              </w:rPr>
              <w:t>gradual de</w:t>
            </w:r>
            <w:r>
              <w:rPr>
                <w:sz w:val="18"/>
                <w:szCs w:val="18"/>
              </w:rPr>
              <w:t xml:space="preserve"> c</w:t>
            </w:r>
            <w:r w:rsidRPr="009E6118">
              <w:rPr>
                <w:sz w:val="18"/>
                <w:szCs w:val="18"/>
              </w:rPr>
              <w:t>etoacidose</w:t>
            </w:r>
            <w:r>
              <w:rPr>
                <w:sz w:val="18"/>
                <w:szCs w:val="18"/>
              </w:rPr>
              <w:t xml:space="preserve"> </w:t>
            </w:r>
            <w:r w:rsidRPr="009E6118">
              <w:rPr>
                <w:sz w:val="18"/>
                <w:szCs w:val="18"/>
              </w:rPr>
              <w:t>diabética</w:t>
            </w:r>
          </w:p>
        </w:tc>
        <w:tc>
          <w:tcPr>
            <w:tcW w:w="1134" w:type="dxa"/>
          </w:tcPr>
          <w:p w14:paraId="0C9341F1" w14:textId="20971474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09:00</w:t>
            </w:r>
          </w:p>
        </w:tc>
      </w:tr>
      <w:tr w:rsidR="00417BF3" w:rsidRPr="008A6A4D" w14:paraId="727B40A9" w14:textId="77777777" w:rsidTr="00417BF3">
        <w:tc>
          <w:tcPr>
            <w:tcW w:w="1985" w:type="dxa"/>
          </w:tcPr>
          <w:p w14:paraId="76310939" w14:textId="565DCA84" w:rsidR="00417BF3" w:rsidRPr="008A6A4D" w:rsidRDefault="00417BF3" w:rsidP="00417BF3">
            <w:pPr>
              <w:rPr>
                <w:sz w:val="18"/>
                <w:szCs w:val="18"/>
              </w:rPr>
            </w:pPr>
            <w:proofErr w:type="spellStart"/>
            <w:r w:rsidRPr="008A6A4D">
              <w:rPr>
                <w:sz w:val="18"/>
                <w:szCs w:val="18"/>
              </w:rPr>
              <w:t>Atorvastatina</w:t>
            </w:r>
            <w:proofErr w:type="spellEnd"/>
            <w:r w:rsidRPr="008A6A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523BB768" w14:textId="67F700F9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10 mg</w:t>
            </w:r>
          </w:p>
        </w:tc>
        <w:tc>
          <w:tcPr>
            <w:tcW w:w="1860" w:type="dxa"/>
          </w:tcPr>
          <w:p w14:paraId="57F7F99B" w14:textId="6C94D07C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5F2F8D91" w14:textId="6EC66BDE" w:rsidR="00417BF3" w:rsidRPr="008A6A4D" w:rsidRDefault="00417BF3" w:rsidP="00417BF3">
            <w:pPr>
              <w:rPr>
                <w:sz w:val="18"/>
                <w:szCs w:val="18"/>
              </w:rPr>
            </w:pPr>
            <w:proofErr w:type="spellStart"/>
            <w:r w:rsidRPr="00417BF3">
              <w:rPr>
                <w:sz w:val="18"/>
                <w:szCs w:val="18"/>
              </w:rPr>
              <w:t>Antidislipidémicos</w:t>
            </w:r>
            <w:proofErr w:type="spellEnd"/>
          </w:p>
        </w:tc>
        <w:tc>
          <w:tcPr>
            <w:tcW w:w="1967" w:type="dxa"/>
          </w:tcPr>
          <w:p w14:paraId="3E56E0D9" w14:textId="0B7D91CE" w:rsidR="00417BF3" w:rsidRPr="008A6A4D" w:rsidRDefault="00417BF3" w:rsidP="00417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417BF3">
              <w:rPr>
                <w:sz w:val="18"/>
                <w:szCs w:val="18"/>
              </w:rPr>
              <w:t>ratamento de dislipidemia</w:t>
            </w:r>
          </w:p>
        </w:tc>
        <w:tc>
          <w:tcPr>
            <w:tcW w:w="2127" w:type="dxa"/>
          </w:tcPr>
          <w:p w14:paraId="25FCB143" w14:textId="1144A839" w:rsidR="00417BF3" w:rsidRPr="008A6A4D" w:rsidRDefault="00417BF3" w:rsidP="00417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Hipersensibilidade; doença hepática; hipotensão grave.</w:t>
            </w:r>
          </w:p>
        </w:tc>
        <w:tc>
          <w:tcPr>
            <w:tcW w:w="1134" w:type="dxa"/>
          </w:tcPr>
          <w:p w14:paraId="6A29154E" w14:textId="26E3A016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19:00</w:t>
            </w:r>
          </w:p>
        </w:tc>
      </w:tr>
      <w:tr w:rsidR="00417BF3" w:rsidRPr="008A6A4D" w14:paraId="7B466169" w14:textId="77777777" w:rsidTr="00417BF3">
        <w:tc>
          <w:tcPr>
            <w:tcW w:w="1985" w:type="dxa"/>
          </w:tcPr>
          <w:p w14:paraId="621C0F21" w14:textId="661988C9" w:rsidR="00417BF3" w:rsidRPr="008A6A4D" w:rsidRDefault="00417BF3" w:rsidP="00417BF3">
            <w:pPr>
              <w:rPr>
                <w:sz w:val="18"/>
                <w:szCs w:val="18"/>
              </w:rPr>
            </w:pPr>
            <w:proofErr w:type="spellStart"/>
            <w:r w:rsidRPr="008A6A4D">
              <w:rPr>
                <w:sz w:val="18"/>
                <w:szCs w:val="18"/>
              </w:rPr>
              <w:t>Trazodona</w:t>
            </w:r>
            <w:proofErr w:type="spellEnd"/>
          </w:p>
        </w:tc>
        <w:tc>
          <w:tcPr>
            <w:tcW w:w="1417" w:type="dxa"/>
          </w:tcPr>
          <w:p w14:paraId="697D46FE" w14:textId="671BFDEA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100 mg</w:t>
            </w:r>
          </w:p>
        </w:tc>
        <w:tc>
          <w:tcPr>
            <w:tcW w:w="1860" w:type="dxa"/>
          </w:tcPr>
          <w:p w14:paraId="06196E98" w14:textId="60F8B314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18B47B69" w14:textId="49C0149B" w:rsidR="00417BF3" w:rsidRPr="008A6A4D" w:rsidRDefault="00417BF3" w:rsidP="00417BF3">
            <w:pPr>
              <w:rPr>
                <w:sz w:val="18"/>
                <w:szCs w:val="18"/>
              </w:rPr>
            </w:pPr>
            <w:r w:rsidRPr="00417BF3">
              <w:rPr>
                <w:sz w:val="18"/>
                <w:szCs w:val="18"/>
              </w:rPr>
              <w:t>Antidepressores</w:t>
            </w:r>
          </w:p>
        </w:tc>
        <w:tc>
          <w:tcPr>
            <w:tcW w:w="1967" w:type="dxa"/>
          </w:tcPr>
          <w:p w14:paraId="5EEF3BD7" w14:textId="0EE5E680" w:rsidR="00417BF3" w:rsidRPr="008A6A4D" w:rsidRDefault="00417BF3" w:rsidP="00417BF3">
            <w:pPr>
              <w:rPr>
                <w:sz w:val="18"/>
                <w:szCs w:val="18"/>
              </w:rPr>
            </w:pPr>
            <w:r w:rsidRPr="00417BF3">
              <w:rPr>
                <w:sz w:val="18"/>
                <w:szCs w:val="18"/>
              </w:rPr>
              <w:t>Tratamento da depressão.</w:t>
            </w:r>
          </w:p>
        </w:tc>
        <w:tc>
          <w:tcPr>
            <w:tcW w:w="2127" w:type="dxa"/>
          </w:tcPr>
          <w:p w14:paraId="1AD79900" w14:textId="16BEEA6B" w:rsidR="00417BF3" w:rsidRPr="008A6A4D" w:rsidRDefault="00417BF3" w:rsidP="00417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Hipersensibilidade; f</w:t>
            </w:r>
            <w:r w:rsidRPr="00417BF3">
              <w:rPr>
                <w:sz w:val="18"/>
                <w:szCs w:val="18"/>
              </w:rPr>
              <w:t>ase de reabilitação após enfarte agudo do miocárdio.</w:t>
            </w:r>
          </w:p>
        </w:tc>
        <w:tc>
          <w:tcPr>
            <w:tcW w:w="1134" w:type="dxa"/>
          </w:tcPr>
          <w:p w14:paraId="5C154C12" w14:textId="75D436AC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19:00</w:t>
            </w:r>
          </w:p>
        </w:tc>
      </w:tr>
      <w:tr w:rsidR="00417BF3" w:rsidRPr="008A6A4D" w14:paraId="5D560EB3" w14:textId="77777777" w:rsidTr="00417BF3">
        <w:tc>
          <w:tcPr>
            <w:tcW w:w="1985" w:type="dxa"/>
          </w:tcPr>
          <w:p w14:paraId="78C6FA36" w14:textId="1720435F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 xml:space="preserve">Macrogol </w:t>
            </w:r>
          </w:p>
        </w:tc>
        <w:tc>
          <w:tcPr>
            <w:tcW w:w="1417" w:type="dxa"/>
          </w:tcPr>
          <w:p w14:paraId="0479D18C" w14:textId="7F7C64FC" w:rsidR="00417BF3" w:rsidRPr="008A6A4D" w:rsidRDefault="00417BF3" w:rsidP="00417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saqueta</w:t>
            </w:r>
          </w:p>
        </w:tc>
        <w:tc>
          <w:tcPr>
            <w:tcW w:w="1860" w:type="dxa"/>
          </w:tcPr>
          <w:p w14:paraId="506898F0" w14:textId="47AA49DF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57C0080D" w14:textId="6AE0C235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Laxante osmótico</w:t>
            </w:r>
          </w:p>
        </w:tc>
        <w:tc>
          <w:tcPr>
            <w:tcW w:w="1967" w:type="dxa"/>
          </w:tcPr>
          <w:p w14:paraId="7D01C4E5" w14:textId="4B874F0F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Tratamento da obstipação.</w:t>
            </w:r>
          </w:p>
        </w:tc>
        <w:tc>
          <w:tcPr>
            <w:tcW w:w="2127" w:type="dxa"/>
          </w:tcPr>
          <w:p w14:paraId="47EB6DCB" w14:textId="20F0CA31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 xml:space="preserve">Hipersensibilidade ao macrogol ou a qualquer </w:t>
            </w:r>
            <w:r w:rsidRPr="008A6A4D">
              <w:rPr>
                <w:sz w:val="18"/>
                <w:szCs w:val="18"/>
              </w:rPr>
              <w:lastRenderedPageBreak/>
              <w:t>componente da fórmula; doenças inflamatórias graves do intestino; alterações gastrointestinais.</w:t>
            </w:r>
          </w:p>
        </w:tc>
        <w:tc>
          <w:tcPr>
            <w:tcW w:w="1134" w:type="dxa"/>
          </w:tcPr>
          <w:p w14:paraId="2DDFCE1A" w14:textId="5089882D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lastRenderedPageBreak/>
              <w:t>09:00</w:t>
            </w:r>
          </w:p>
        </w:tc>
      </w:tr>
      <w:tr w:rsidR="00417BF3" w:rsidRPr="008A6A4D" w14:paraId="3F3D37A8" w14:textId="77777777" w:rsidTr="00417BF3">
        <w:tc>
          <w:tcPr>
            <w:tcW w:w="1985" w:type="dxa"/>
          </w:tcPr>
          <w:p w14:paraId="303B9A69" w14:textId="2546A07D" w:rsidR="00417BF3" w:rsidRPr="008A6A4D" w:rsidRDefault="00417BF3" w:rsidP="00417BF3">
            <w:pPr>
              <w:rPr>
                <w:sz w:val="18"/>
                <w:szCs w:val="18"/>
              </w:rPr>
            </w:pPr>
            <w:proofErr w:type="spellStart"/>
            <w:r w:rsidRPr="008A6A4D">
              <w:rPr>
                <w:sz w:val="18"/>
                <w:szCs w:val="18"/>
              </w:rPr>
              <w:t>Gabapentina</w:t>
            </w:r>
            <w:proofErr w:type="spellEnd"/>
            <w:r w:rsidRPr="008A6A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799F771F" w14:textId="69043778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100 mg</w:t>
            </w:r>
          </w:p>
        </w:tc>
        <w:tc>
          <w:tcPr>
            <w:tcW w:w="1860" w:type="dxa"/>
          </w:tcPr>
          <w:p w14:paraId="75A9DD50" w14:textId="2A98E97A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109C4C6A" w14:textId="11A1CBAF" w:rsidR="00417BF3" w:rsidRPr="008A6A4D" w:rsidRDefault="007F2192" w:rsidP="00417BF3">
            <w:pPr>
              <w:rPr>
                <w:sz w:val="18"/>
                <w:szCs w:val="18"/>
              </w:rPr>
            </w:pPr>
            <w:proofErr w:type="spellStart"/>
            <w:r w:rsidRPr="007F2192">
              <w:rPr>
                <w:sz w:val="18"/>
                <w:szCs w:val="18"/>
              </w:rPr>
              <w:t>Antiepilépticos</w:t>
            </w:r>
            <w:proofErr w:type="spellEnd"/>
            <w:r w:rsidRPr="007F2192">
              <w:rPr>
                <w:sz w:val="18"/>
                <w:szCs w:val="18"/>
              </w:rPr>
              <w:t xml:space="preserve"> e anticonvulsivantes</w:t>
            </w:r>
          </w:p>
        </w:tc>
        <w:tc>
          <w:tcPr>
            <w:tcW w:w="1967" w:type="dxa"/>
          </w:tcPr>
          <w:p w14:paraId="572C25D8" w14:textId="662D1241" w:rsidR="00417BF3" w:rsidRPr="008A6A4D" w:rsidRDefault="007F2192" w:rsidP="00417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Tratamento da epilepsia e as dor neuropática periférica.</w:t>
            </w:r>
          </w:p>
        </w:tc>
        <w:tc>
          <w:tcPr>
            <w:tcW w:w="2127" w:type="dxa"/>
          </w:tcPr>
          <w:p w14:paraId="53B4B72B" w14:textId="029804DC" w:rsidR="00417BF3" w:rsidRPr="008A6A4D" w:rsidRDefault="007F2192" w:rsidP="00417BF3">
            <w:pPr>
              <w:rPr>
                <w:sz w:val="18"/>
                <w:szCs w:val="18"/>
              </w:rPr>
            </w:pPr>
            <w:r w:rsidRPr="007F2192">
              <w:rPr>
                <w:sz w:val="18"/>
                <w:szCs w:val="18"/>
              </w:rPr>
              <w:t xml:space="preserve">Hipersensibilidade à </w:t>
            </w:r>
            <w:proofErr w:type="spellStart"/>
            <w:r w:rsidRPr="007F2192">
              <w:rPr>
                <w:sz w:val="18"/>
                <w:szCs w:val="18"/>
              </w:rPr>
              <w:t>Gabapentina</w:t>
            </w:r>
            <w:proofErr w:type="spellEnd"/>
            <w:r w:rsidRPr="007F2192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6E3D572" w14:textId="23CBB01B" w:rsidR="00417BF3" w:rsidRPr="008A6A4D" w:rsidRDefault="00417BF3" w:rsidP="00417BF3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09:00</w:t>
            </w:r>
          </w:p>
        </w:tc>
      </w:tr>
      <w:tr w:rsidR="007F2192" w:rsidRPr="008A6A4D" w14:paraId="0AEDC65A" w14:textId="77777777" w:rsidTr="00417BF3">
        <w:tc>
          <w:tcPr>
            <w:tcW w:w="1985" w:type="dxa"/>
          </w:tcPr>
          <w:p w14:paraId="30436BEF" w14:textId="222C2EAB" w:rsidR="007F2192" w:rsidRPr="008A6A4D" w:rsidRDefault="007F2192" w:rsidP="007F2192">
            <w:pPr>
              <w:rPr>
                <w:sz w:val="18"/>
                <w:szCs w:val="18"/>
              </w:rPr>
            </w:pPr>
            <w:proofErr w:type="spellStart"/>
            <w:r w:rsidRPr="008A6A4D">
              <w:rPr>
                <w:sz w:val="18"/>
                <w:szCs w:val="18"/>
              </w:rPr>
              <w:t>Gabapentina</w:t>
            </w:r>
            <w:proofErr w:type="spellEnd"/>
            <w:r w:rsidRPr="008A6A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25907D01" w14:textId="238FAD8C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300 mg</w:t>
            </w:r>
          </w:p>
        </w:tc>
        <w:tc>
          <w:tcPr>
            <w:tcW w:w="1860" w:type="dxa"/>
          </w:tcPr>
          <w:p w14:paraId="33184649" w14:textId="5A0196C5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454D3DD4" w14:textId="335369B4" w:rsidR="007F2192" w:rsidRPr="008A6A4D" w:rsidRDefault="007F2192" w:rsidP="007F2192">
            <w:pPr>
              <w:rPr>
                <w:sz w:val="18"/>
                <w:szCs w:val="18"/>
              </w:rPr>
            </w:pPr>
            <w:proofErr w:type="spellStart"/>
            <w:r w:rsidRPr="007F2192">
              <w:rPr>
                <w:sz w:val="18"/>
                <w:szCs w:val="18"/>
              </w:rPr>
              <w:t>Antiepilépticos</w:t>
            </w:r>
            <w:proofErr w:type="spellEnd"/>
            <w:r w:rsidRPr="007F2192">
              <w:rPr>
                <w:sz w:val="18"/>
                <w:szCs w:val="18"/>
              </w:rPr>
              <w:t xml:space="preserve"> e anticonvulsivantes</w:t>
            </w:r>
          </w:p>
        </w:tc>
        <w:tc>
          <w:tcPr>
            <w:tcW w:w="1967" w:type="dxa"/>
          </w:tcPr>
          <w:p w14:paraId="3F49C9A7" w14:textId="01FB1B6D" w:rsidR="007F2192" w:rsidRPr="008A6A4D" w:rsidRDefault="007F2192" w:rsidP="007F2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Tratamento da epilepsia e as dor neuropática periférica.</w:t>
            </w:r>
          </w:p>
        </w:tc>
        <w:tc>
          <w:tcPr>
            <w:tcW w:w="2127" w:type="dxa"/>
          </w:tcPr>
          <w:p w14:paraId="0CC9EB21" w14:textId="35009F28" w:rsidR="007F2192" w:rsidRPr="008A6A4D" w:rsidRDefault="007F2192" w:rsidP="007F2192">
            <w:pPr>
              <w:rPr>
                <w:sz w:val="18"/>
                <w:szCs w:val="18"/>
              </w:rPr>
            </w:pPr>
            <w:r w:rsidRPr="007F2192">
              <w:rPr>
                <w:sz w:val="18"/>
                <w:szCs w:val="18"/>
              </w:rPr>
              <w:t xml:space="preserve">Hipersensibilidade à </w:t>
            </w:r>
            <w:proofErr w:type="spellStart"/>
            <w:r w:rsidRPr="007F2192">
              <w:rPr>
                <w:sz w:val="18"/>
                <w:szCs w:val="18"/>
              </w:rPr>
              <w:t>Gabapentina</w:t>
            </w:r>
            <w:proofErr w:type="spellEnd"/>
            <w:r w:rsidRPr="007F2192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0C70F7A0" w14:textId="77777777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13:00</w:t>
            </w:r>
          </w:p>
          <w:p w14:paraId="394E1433" w14:textId="7088A5B1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19:00</w:t>
            </w:r>
          </w:p>
        </w:tc>
      </w:tr>
      <w:tr w:rsidR="007F2192" w:rsidRPr="008A6A4D" w14:paraId="71CB0594" w14:textId="77777777" w:rsidTr="00417BF3">
        <w:tc>
          <w:tcPr>
            <w:tcW w:w="1985" w:type="dxa"/>
          </w:tcPr>
          <w:p w14:paraId="52947C11" w14:textId="07ED3FAD" w:rsidR="007F2192" w:rsidRPr="008A6A4D" w:rsidRDefault="007F2192" w:rsidP="007F2192">
            <w:pPr>
              <w:rPr>
                <w:sz w:val="18"/>
                <w:szCs w:val="18"/>
              </w:rPr>
            </w:pPr>
            <w:proofErr w:type="spellStart"/>
            <w:r w:rsidRPr="008A6A4D">
              <w:rPr>
                <w:sz w:val="18"/>
                <w:szCs w:val="18"/>
              </w:rPr>
              <w:t>Palexia</w:t>
            </w:r>
            <w:proofErr w:type="spellEnd"/>
          </w:p>
        </w:tc>
        <w:tc>
          <w:tcPr>
            <w:tcW w:w="1417" w:type="dxa"/>
          </w:tcPr>
          <w:p w14:paraId="25687709" w14:textId="718E76AE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100 mg</w:t>
            </w:r>
          </w:p>
        </w:tc>
        <w:tc>
          <w:tcPr>
            <w:tcW w:w="1860" w:type="dxa"/>
          </w:tcPr>
          <w:p w14:paraId="33AB6C76" w14:textId="016BDF6F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526CBCB0" w14:textId="44434248" w:rsidR="007F2192" w:rsidRPr="008A6A4D" w:rsidRDefault="007F2192" w:rsidP="007F2192">
            <w:pPr>
              <w:rPr>
                <w:sz w:val="18"/>
                <w:szCs w:val="18"/>
              </w:rPr>
            </w:pPr>
            <w:r w:rsidRPr="007F2192">
              <w:rPr>
                <w:sz w:val="18"/>
                <w:szCs w:val="18"/>
              </w:rPr>
              <w:t>Analgésicos estupefacientes</w:t>
            </w:r>
          </w:p>
        </w:tc>
        <w:tc>
          <w:tcPr>
            <w:tcW w:w="1967" w:type="dxa"/>
          </w:tcPr>
          <w:p w14:paraId="308F9344" w14:textId="5EB993CC" w:rsidR="007F2192" w:rsidRPr="008A6A4D" w:rsidRDefault="007F2192" w:rsidP="007F2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7F2192">
              <w:rPr>
                <w:sz w:val="18"/>
                <w:szCs w:val="18"/>
              </w:rPr>
              <w:t>lívio da dor aguda moderada a intensa</w:t>
            </w:r>
          </w:p>
        </w:tc>
        <w:tc>
          <w:tcPr>
            <w:tcW w:w="2127" w:type="dxa"/>
          </w:tcPr>
          <w:p w14:paraId="0F115DB1" w14:textId="728D16FB" w:rsidR="007F2192" w:rsidRPr="008A6A4D" w:rsidRDefault="00CF68F4" w:rsidP="007F2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Pr="00CF68F4">
              <w:rPr>
                <w:sz w:val="18"/>
                <w:szCs w:val="18"/>
              </w:rPr>
              <w:t>ipersensibilidade ao tapentadol ou nas situações em que os fármacos com atividade agonista dos recetores opióides μ estão contraindicados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8BEB8A4" w14:textId="77777777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09:00</w:t>
            </w:r>
          </w:p>
          <w:p w14:paraId="2843F571" w14:textId="60B828B4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19:00</w:t>
            </w:r>
          </w:p>
        </w:tc>
      </w:tr>
      <w:tr w:rsidR="007F2192" w:rsidRPr="008A6A4D" w14:paraId="16543655" w14:textId="77777777" w:rsidTr="00417BF3">
        <w:tc>
          <w:tcPr>
            <w:tcW w:w="1985" w:type="dxa"/>
          </w:tcPr>
          <w:p w14:paraId="43A684A4" w14:textId="64C32A6A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Clonazepam</w:t>
            </w:r>
          </w:p>
        </w:tc>
        <w:tc>
          <w:tcPr>
            <w:tcW w:w="1417" w:type="dxa"/>
          </w:tcPr>
          <w:p w14:paraId="663B4DC9" w14:textId="468B3CB9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0,5 mg</w:t>
            </w:r>
          </w:p>
        </w:tc>
        <w:tc>
          <w:tcPr>
            <w:tcW w:w="1860" w:type="dxa"/>
          </w:tcPr>
          <w:p w14:paraId="0C23F96E" w14:textId="66A56B7B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5B24A988" w14:textId="7D68B716" w:rsidR="007F2192" w:rsidRPr="008A6A4D" w:rsidRDefault="00CF68F4" w:rsidP="007F2192">
            <w:pPr>
              <w:rPr>
                <w:sz w:val="18"/>
                <w:szCs w:val="18"/>
              </w:rPr>
            </w:pPr>
            <w:proofErr w:type="spellStart"/>
            <w:r w:rsidRPr="00CF68F4">
              <w:rPr>
                <w:sz w:val="18"/>
                <w:szCs w:val="18"/>
              </w:rPr>
              <w:t>Antiepilépticos</w:t>
            </w:r>
            <w:proofErr w:type="spellEnd"/>
            <w:r w:rsidRPr="00CF68F4">
              <w:rPr>
                <w:sz w:val="18"/>
                <w:szCs w:val="18"/>
              </w:rPr>
              <w:t xml:space="preserve"> e anticonvulsivantes</w:t>
            </w:r>
          </w:p>
        </w:tc>
        <w:tc>
          <w:tcPr>
            <w:tcW w:w="1967" w:type="dxa"/>
          </w:tcPr>
          <w:p w14:paraId="2888A591" w14:textId="09B06F52" w:rsidR="007F2192" w:rsidRPr="008A6A4D" w:rsidRDefault="00CF68F4" w:rsidP="007F2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Tratamento da epilepsia.</w:t>
            </w:r>
          </w:p>
        </w:tc>
        <w:tc>
          <w:tcPr>
            <w:tcW w:w="2127" w:type="dxa"/>
          </w:tcPr>
          <w:p w14:paraId="1D447961" w14:textId="7DA6A1C9" w:rsidR="007F2192" w:rsidRPr="008A6A4D" w:rsidRDefault="00CF68F4" w:rsidP="007F2192">
            <w:pPr>
              <w:rPr>
                <w:sz w:val="18"/>
                <w:szCs w:val="18"/>
              </w:rPr>
            </w:pPr>
            <w:r w:rsidRPr="00CF68F4">
              <w:rPr>
                <w:sz w:val="18"/>
                <w:szCs w:val="18"/>
              </w:rPr>
              <w:t>Hipersensibilidade ao Clonazepam.</w:t>
            </w:r>
          </w:p>
        </w:tc>
        <w:tc>
          <w:tcPr>
            <w:tcW w:w="1134" w:type="dxa"/>
          </w:tcPr>
          <w:p w14:paraId="66F13F93" w14:textId="5CFF8F79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19:00</w:t>
            </w:r>
          </w:p>
        </w:tc>
      </w:tr>
      <w:tr w:rsidR="007F2192" w:rsidRPr="008A6A4D" w14:paraId="3D64EDB4" w14:textId="77777777" w:rsidTr="00417BF3">
        <w:tc>
          <w:tcPr>
            <w:tcW w:w="1985" w:type="dxa"/>
          </w:tcPr>
          <w:p w14:paraId="4B482B7F" w14:textId="787322E4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lastRenderedPageBreak/>
              <w:t>Donepezilo</w:t>
            </w:r>
          </w:p>
        </w:tc>
        <w:tc>
          <w:tcPr>
            <w:tcW w:w="1417" w:type="dxa"/>
          </w:tcPr>
          <w:p w14:paraId="2AB971C4" w14:textId="0D692565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10 mg</w:t>
            </w:r>
          </w:p>
        </w:tc>
        <w:tc>
          <w:tcPr>
            <w:tcW w:w="1860" w:type="dxa"/>
          </w:tcPr>
          <w:p w14:paraId="274E42BF" w14:textId="15CC3DBB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00636B5D" w14:textId="13ABC288" w:rsidR="007F2192" w:rsidRPr="008A6A4D" w:rsidRDefault="00CF68F4" w:rsidP="007F2192">
            <w:pPr>
              <w:rPr>
                <w:sz w:val="18"/>
                <w:szCs w:val="18"/>
              </w:rPr>
            </w:pPr>
            <w:r w:rsidRPr="00CF68F4">
              <w:rPr>
                <w:sz w:val="18"/>
                <w:szCs w:val="18"/>
              </w:rPr>
              <w:t>Medicamentos utilizados no tratamento sintomático das alterações das funções cognitivas</w:t>
            </w:r>
          </w:p>
        </w:tc>
        <w:tc>
          <w:tcPr>
            <w:tcW w:w="1967" w:type="dxa"/>
          </w:tcPr>
          <w:p w14:paraId="011A7753" w14:textId="0C76A02B" w:rsidR="007F2192" w:rsidRPr="008A6A4D" w:rsidRDefault="00CF68F4" w:rsidP="007F2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CF68F4">
              <w:rPr>
                <w:sz w:val="18"/>
                <w:szCs w:val="18"/>
              </w:rPr>
              <w:t>ratamento sintomático da demência de Alzheimer ligeira a moderadamente grave.</w:t>
            </w:r>
          </w:p>
        </w:tc>
        <w:tc>
          <w:tcPr>
            <w:tcW w:w="2127" w:type="dxa"/>
          </w:tcPr>
          <w:p w14:paraId="6F6068E4" w14:textId="082FD64C" w:rsidR="007F2192" w:rsidRPr="008A6A4D" w:rsidRDefault="00CF68F4" w:rsidP="007F2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Pr="00CF68F4">
              <w:rPr>
                <w:sz w:val="18"/>
                <w:szCs w:val="18"/>
              </w:rPr>
              <w:t>ipersensibilidade conhecida ao cloridrato de Donepezilo</w:t>
            </w:r>
          </w:p>
        </w:tc>
        <w:tc>
          <w:tcPr>
            <w:tcW w:w="1134" w:type="dxa"/>
          </w:tcPr>
          <w:p w14:paraId="60A4F4D0" w14:textId="37A27D9A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19:00</w:t>
            </w:r>
          </w:p>
        </w:tc>
      </w:tr>
      <w:tr w:rsidR="007F2192" w:rsidRPr="008A6A4D" w14:paraId="1520CF9B" w14:textId="77777777" w:rsidTr="00417BF3">
        <w:tc>
          <w:tcPr>
            <w:tcW w:w="1985" w:type="dxa"/>
          </w:tcPr>
          <w:p w14:paraId="29D0AE6E" w14:textId="41A00640" w:rsidR="007F2192" w:rsidRPr="008A6A4D" w:rsidRDefault="007F2192" w:rsidP="007F2192">
            <w:pPr>
              <w:rPr>
                <w:sz w:val="18"/>
                <w:szCs w:val="18"/>
              </w:rPr>
            </w:pPr>
            <w:proofErr w:type="spellStart"/>
            <w:r w:rsidRPr="008A6A4D">
              <w:rPr>
                <w:sz w:val="18"/>
                <w:szCs w:val="18"/>
              </w:rPr>
              <w:t>Riltrava</w:t>
            </w:r>
            <w:proofErr w:type="spellEnd"/>
            <w:r w:rsidRPr="008A6A4D">
              <w:rPr>
                <w:sz w:val="18"/>
                <w:szCs w:val="18"/>
              </w:rPr>
              <w:t>*</w:t>
            </w:r>
          </w:p>
        </w:tc>
        <w:tc>
          <w:tcPr>
            <w:tcW w:w="1417" w:type="dxa"/>
          </w:tcPr>
          <w:p w14:paraId="45C07CD0" w14:textId="222C360E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160+5+7,2</w:t>
            </w:r>
          </w:p>
        </w:tc>
        <w:tc>
          <w:tcPr>
            <w:tcW w:w="1860" w:type="dxa"/>
          </w:tcPr>
          <w:p w14:paraId="04812303" w14:textId="15226D43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6928EFB2" w14:textId="2F57B997" w:rsidR="007F2192" w:rsidRPr="008A6A4D" w:rsidRDefault="00CF68F4" w:rsidP="007F2192">
            <w:pPr>
              <w:rPr>
                <w:sz w:val="18"/>
                <w:szCs w:val="18"/>
              </w:rPr>
            </w:pPr>
            <w:r w:rsidRPr="00CF68F4">
              <w:rPr>
                <w:sz w:val="18"/>
                <w:szCs w:val="18"/>
              </w:rPr>
              <w:t>Agonistas adrenérgicos beta</w:t>
            </w:r>
          </w:p>
        </w:tc>
        <w:tc>
          <w:tcPr>
            <w:tcW w:w="1967" w:type="dxa"/>
          </w:tcPr>
          <w:p w14:paraId="6280760D" w14:textId="16D204A7" w:rsidR="007F2192" w:rsidRPr="008A6A4D" w:rsidRDefault="00CF68F4" w:rsidP="007F2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CF68F4">
              <w:rPr>
                <w:sz w:val="18"/>
                <w:szCs w:val="18"/>
              </w:rPr>
              <w:t xml:space="preserve">ratamento de manutenção em </w:t>
            </w:r>
            <w:r>
              <w:rPr>
                <w:sz w:val="18"/>
                <w:szCs w:val="18"/>
              </w:rPr>
              <w:t>pessoas</w:t>
            </w:r>
            <w:r w:rsidRPr="00CF68F4">
              <w:rPr>
                <w:sz w:val="18"/>
                <w:szCs w:val="18"/>
              </w:rPr>
              <w:t xml:space="preserve"> com doença pulmonar obstrutiva crónica (DPOC) moderada a grave</w:t>
            </w:r>
          </w:p>
        </w:tc>
        <w:tc>
          <w:tcPr>
            <w:tcW w:w="2127" w:type="dxa"/>
          </w:tcPr>
          <w:p w14:paraId="753DAA42" w14:textId="15F5B410" w:rsidR="007F2192" w:rsidRPr="008A6A4D" w:rsidRDefault="00CF68F4" w:rsidP="007F2192">
            <w:pPr>
              <w:rPr>
                <w:sz w:val="18"/>
                <w:szCs w:val="18"/>
              </w:rPr>
            </w:pPr>
            <w:r w:rsidRPr="00CF68F4">
              <w:rPr>
                <w:sz w:val="18"/>
                <w:szCs w:val="18"/>
              </w:rPr>
              <w:t xml:space="preserve">Hipersensibilidade à </w:t>
            </w:r>
            <w:proofErr w:type="spellStart"/>
            <w:r w:rsidRPr="00CF68F4">
              <w:rPr>
                <w:sz w:val="18"/>
                <w:szCs w:val="18"/>
              </w:rPr>
              <w:t>Budesonida</w:t>
            </w:r>
            <w:proofErr w:type="spellEnd"/>
            <w:r w:rsidRPr="00CF68F4">
              <w:rPr>
                <w:sz w:val="18"/>
                <w:szCs w:val="18"/>
              </w:rPr>
              <w:t xml:space="preserve">, </w:t>
            </w:r>
            <w:proofErr w:type="spellStart"/>
            <w:r w:rsidRPr="00CF68F4">
              <w:rPr>
                <w:sz w:val="18"/>
                <w:szCs w:val="18"/>
              </w:rPr>
              <w:t>Formoterol</w:t>
            </w:r>
            <w:proofErr w:type="spellEnd"/>
            <w:r w:rsidRPr="00CF68F4">
              <w:rPr>
                <w:sz w:val="18"/>
                <w:szCs w:val="18"/>
              </w:rPr>
              <w:t xml:space="preserve"> ou ao Brometo de </w:t>
            </w:r>
            <w:proofErr w:type="spellStart"/>
            <w:r w:rsidRPr="00CF68F4">
              <w:rPr>
                <w:sz w:val="18"/>
                <w:szCs w:val="18"/>
              </w:rPr>
              <w:t>glicopirrónio</w:t>
            </w:r>
            <w:proofErr w:type="spellEnd"/>
            <w:r w:rsidRPr="00CF68F4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AD9AC74" w14:textId="77777777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09:00</w:t>
            </w:r>
          </w:p>
          <w:p w14:paraId="59B9A880" w14:textId="1B059E8B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22:00</w:t>
            </w:r>
          </w:p>
        </w:tc>
      </w:tr>
      <w:tr w:rsidR="007F2192" w:rsidRPr="008A6A4D" w14:paraId="71A483A5" w14:textId="77777777" w:rsidTr="00417BF3">
        <w:tc>
          <w:tcPr>
            <w:tcW w:w="1985" w:type="dxa"/>
          </w:tcPr>
          <w:p w14:paraId="4312FAD6" w14:textId="14006B83" w:rsidR="007F2192" w:rsidRPr="008A6A4D" w:rsidRDefault="007F2192" w:rsidP="007F2192">
            <w:pPr>
              <w:rPr>
                <w:sz w:val="18"/>
                <w:szCs w:val="18"/>
              </w:rPr>
            </w:pPr>
            <w:proofErr w:type="spellStart"/>
            <w:r w:rsidRPr="008A6A4D">
              <w:rPr>
                <w:sz w:val="18"/>
                <w:szCs w:val="18"/>
              </w:rPr>
              <w:t>Filotempo</w:t>
            </w:r>
            <w:proofErr w:type="spellEnd"/>
          </w:p>
        </w:tc>
        <w:tc>
          <w:tcPr>
            <w:tcW w:w="1417" w:type="dxa"/>
          </w:tcPr>
          <w:p w14:paraId="4A2DAED2" w14:textId="229CF955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225 mg</w:t>
            </w:r>
          </w:p>
        </w:tc>
        <w:tc>
          <w:tcPr>
            <w:tcW w:w="1860" w:type="dxa"/>
          </w:tcPr>
          <w:p w14:paraId="55988847" w14:textId="7B15EAAC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57B0EB66" w14:textId="1387C7B6" w:rsidR="007F2192" w:rsidRPr="008A6A4D" w:rsidRDefault="00CF68F4" w:rsidP="007F2192">
            <w:pPr>
              <w:rPr>
                <w:sz w:val="18"/>
                <w:szCs w:val="18"/>
              </w:rPr>
            </w:pPr>
            <w:r w:rsidRPr="00CF68F4">
              <w:rPr>
                <w:sz w:val="18"/>
                <w:szCs w:val="18"/>
              </w:rPr>
              <w:t>Xantinas</w:t>
            </w:r>
          </w:p>
        </w:tc>
        <w:tc>
          <w:tcPr>
            <w:tcW w:w="1967" w:type="dxa"/>
          </w:tcPr>
          <w:p w14:paraId="39439F91" w14:textId="31918B79" w:rsidR="007F2192" w:rsidRPr="008A6A4D" w:rsidRDefault="00CF68F4" w:rsidP="007F2192">
            <w:pPr>
              <w:rPr>
                <w:sz w:val="18"/>
                <w:szCs w:val="18"/>
              </w:rPr>
            </w:pPr>
            <w:r w:rsidRPr="00CF68F4">
              <w:rPr>
                <w:sz w:val="18"/>
                <w:szCs w:val="18"/>
              </w:rPr>
              <w:t>Prevenção das crises e tratamento de ataque agudo de asma; obstrução reversível das vias aéreas.</w:t>
            </w:r>
          </w:p>
        </w:tc>
        <w:tc>
          <w:tcPr>
            <w:tcW w:w="2127" w:type="dxa"/>
          </w:tcPr>
          <w:p w14:paraId="724D4CA6" w14:textId="625E08D9" w:rsidR="007F2192" w:rsidRPr="008A6A4D" w:rsidRDefault="00CF68F4" w:rsidP="007F2192">
            <w:pPr>
              <w:rPr>
                <w:sz w:val="18"/>
                <w:szCs w:val="18"/>
              </w:rPr>
            </w:pPr>
            <w:r w:rsidRPr="00CF68F4">
              <w:rPr>
                <w:sz w:val="18"/>
                <w:szCs w:val="18"/>
              </w:rPr>
              <w:t>Hipersensibilidade às xantinas, enfarte agudo do miocárdio, doença cardíaca grave, hipertensão,</w:t>
            </w:r>
            <w:r>
              <w:rPr>
                <w:sz w:val="18"/>
                <w:szCs w:val="18"/>
              </w:rPr>
              <w:t xml:space="preserve"> </w:t>
            </w:r>
            <w:r w:rsidRPr="00CF68F4">
              <w:rPr>
                <w:sz w:val="18"/>
                <w:szCs w:val="18"/>
              </w:rPr>
              <w:t>hipertiroidismo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A826761" w14:textId="7B92FCCF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09:00</w:t>
            </w:r>
          </w:p>
        </w:tc>
      </w:tr>
      <w:tr w:rsidR="007F2192" w:rsidRPr="008A6A4D" w14:paraId="21277084" w14:textId="77777777" w:rsidTr="00417BF3">
        <w:tc>
          <w:tcPr>
            <w:tcW w:w="1985" w:type="dxa"/>
          </w:tcPr>
          <w:p w14:paraId="68212D17" w14:textId="7544FE8A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Amoxicilina + Ácido Clavulânico</w:t>
            </w:r>
          </w:p>
        </w:tc>
        <w:tc>
          <w:tcPr>
            <w:tcW w:w="1417" w:type="dxa"/>
          </w:tcPr>
          <w:p w14:paraId="5BCBB5C1" w14:textId="7E16329E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875 mg+ 125 mg</w:t>
            </w:r>
          </w:p>
        </w:tc>
        <w:tc>
          <w:tcPr>
            <w:tcW w:w="1860" w:type="dxa"/>
          </w:tcPr>
          <w:p w14:paraId="31088442" w14:textId="34A0CE03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2EC694F8" w14:textId="7FE7CF50" w:rsidR="007F2192" w:rsidRPr="008A6A4D" w:rsidRDefault="00CF68F4" w:rsidP="007F2192">
            <w:pPr>
              <w:rPr>
                <w:sz w:val="18"/>
                <w:szCs w:val="18"/>
              </w:rPr>
            </w:pPr>
            <w:r w:rsidRPr="00CF68F4">
              <w:rPr>
                <w:sz w:val="18"/>
                <w:szCs w:val="18"/>
              </w:rPr>
              <w:t>Associações de penicilinas com inibidores das lactamases beta</w:t>
            </w:r>
          </w:p>
        </w:tc>
        <w:tc>
          <w:tcPr>
            <w:tcW w:w="1967" w:type="dxa"/>
          </w:tcPr>
          <w:p w14:paraId="134DC264" w14:textId="2D4DCEDB" w:rsidR="007F2192" w:rsidRPr="008A6A4D" w:rsidRDefault="00CF68F4" w:rsidP="007F2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CF68F4">
              <w:rPr>
                <w:sz w:val="18"/>
                <w:szCs w:val="18"/>
              </w:rPr>
              <w:t>ratamento de várias infeções bacterianas.</w:t>
            </w:r>
          </w:p>
        </w:tc>
        <w:tc>
          <w:tcPr>
            <w:tcW w:w="2127" w:type="dxa"/>
          </w:tcPr>
          <w:p w14:paraId="29273711" w14:textId="4AD04756" w:rsidR="007F2192" w:rsidRPr="008A6A4D" w:rsidRDefault="00CF68F4" w:rsidP="007F2192">
            <w:pPr>
              <w:rPr>
                <w:sz w:val="18"/>
                <w:szCs w:val="18"/>
              </w:rPr>
            </w:pPr>
            <w:r w:rsidRPr="00CF68F4">
              <w:rPr>
                <w:sz w:val="18"/>
                <w:szCs w:val="18"/>
              </w:rPr>
              <w:t>Hipersensibilidade à Amoxicilina ou ao Ácido clavulânico.</w:t>
            </w:r>
          </w:p>
        </w:tc>
        <w:tc>
          <w:tcPr>
            <w:tcW w:w="1134" w:type="dxa"/>
          </w:tcPr>
          <w:p w14:paraId="37E8AD09" w14:textId="77777777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09:00</w:t>
            </w:r>
          </w:p>
          <w:p w14:paraId="60785E9E" w14:textId="257F8A3F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19:00</w:t>
            </w:r>
          </w:p>
        </w:tc>
      </w:tr>
      <w:tr w:rsidR="007F2192" w:rsidRPr="008A6A4D" w14:paraId="2DF4FB7C" w14:textId="77777777" w:rsidTr="00CF68F4">
        <w:trPr>
          <w:trHeight w:val="420"/>
        </w:trPr>
        <w:tc>
          <w:tcPr>
            <w:tcW w:w="1985" w:type="dxa"/>
          </w:tcPr>
          <w:p w14:paraId="7E736C84" w14:textId="520B1A3E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 xml:space="preserve">Penicilina </w:t>
            </w:r>
            <w:proofErr w:type="spellStart"/>
            <w:r w:rsidRPr="008A6A4D">
              <w:rPr>
                <w:sz w:val="18"/>
                <w:szCs w:val="18"/>
              </w:rPr>
              <w:t>Benzatínica</w:t>
            </w:r>
            <w:proofErr w:type="spellEnd"/>
            <w:r w:rsidRPr="008A6A4D">
              <w:rPr>
                <w:sz w:val="18"/>
                <w:szCs w:val="18"/>
              </w:rPr>
              <w:t>**</w:t>
            </w:r>
          </w:p>
        </w:tc>
        <w:tc>
          <w:tcPr>
            <w:tcW w:w="1417" w:type="dxa"/>
          </w:tcPr>
          <w:p w14:paraId="2D170B33" w14:textId="6B7F78DF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2,4 U</w:t>
            </w:r>
          </w:p>
        </w:tc>
        <w:tc>
          <w:tcPr>
            <w:tcW w:w="1860" w:type="dxa"/>
          </w:tcPr>
          <w:p w14:paraId="6815781F" w14:textId="70D23507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Intramuscular</w:t>
            </w:r>
          </w:p>
        </w:tc>
        <w:tc>
          <w:tcPr>
            <w:tcW w:w="1843" w:type="dxa"/>
          </w:tcPr>
          <w:p w14:paraId="1AAE19E0" w14:textId="00A9AB15" w:rsidR="007F2192" w:rsidRPr="008A6A4D" w:rsidRDefault="00CF68F4" w:rsidP="007F2192">
            <w:pPr>
              <w:rPr>
                <w:sz w:val="18"/>
                <w:szCs w:val="18"/>
              </w:rPr>
            </w:pPr>
            <w:proofErr w:type="spellStart"/>
            <w:r w:rsidRPr="00CF68F4">
              <w:rPr>
                <w:sz w:val="18"/>
                <w:szCs w:val="18"/>
              </w:rPr>
              <w:t>Benzilpenicilinas</w:t>
            </w:r>
            <w:proofErr w:type="spellEnd"/>
            <w:r w:rsidRPr="00CF68F4">
              <w:rPr>
                <w:sz w:val="18"/>
                <w:szCs w:val="18"/>
              </w:rPr>
              <w:t xml:space="preserve"> e </w:t>
            </w:r>
            <w:proofErr w:type="spellStart"/>
            <w:r w:rsidRPr="00CF68F4">
              <w:rPr>
                <w:sz w:val="18"/>
                <w:szCs w:val="18"/>
              </w:rPr>
              <w:t>fenoximetilpenicilina</w:t>
            </w:r>
            <w:proofErr w:type="spellEnd"/>
          </w:p>
        </w:tc>
        <w:tc>
          <w:tcPr>
            <w:tcW w:w="1967" w:type="dxa"/>
          </w:tcPr>
          <w:p w14:paraId="24236D56" w14:textId="4AA40C21" w:rsidR="007F2192" w:rsidRPr="008A6A4D" w:rsidRDefault="00CF68F4" w:rsidP="007F2192">
            <w:pPr>
              <w:rPr>
                <w:sz w:val="18"/>
                <w:szCs w:val="18"/>
              </w:rPr>
            </w:pPr>
            <w:r w:rsidRPr="00CF68F4">
              <w:rPr>
                <w:sz w:val="18"/>
                <w:szCs w:val="18"/>
              </w:rPr>
              <w:t xml:space="preserve">Infeções devidas a Streptococcus pyogenes, sífilis e </w:t>
            </w:r>
            <w:r w:rsidRPr="00CF68F4">
              <w:rPr>
                <w:sz w:val="18"/>
                <w:szCs w:val="18"/>
              </w:rPr>
              <w:lastRenderedPageBreak/>
              <w:t>profilaxia da febre reumática.</w:t>
            </w:r>
          </w:p>
        </w:tc>
        <w:tc>
          <w:tcPr>
            <w:tcW w:w="2127" w:type="dxa"/>
          </w:tcPr>
          <w:p w14:paraId="7E26303D" w14:textId="1E8AF574" w:rsidR="007F2192" w:rsidRPr="008A6A4D" w:rsidRDefault="00CF68F4" w:rsidP="007F2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Hipersensibilidade à substância ativa.</w:t>
            </w:r>
          </w:p>
        </w:tc>
        <w:tc>
          <w:tcPr>
            <w:tcW w:w="1134" w:type="dxa"/>
          </w:tcPr>
          <w:p w14:paraId="1A15969D" w14:textId="4525DE1E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09:00</w:t>
            </w:r>
          </w:p>
        </w:tc>
      </w:tr>
      <w:tr w:rsidR="007F2192" w:rsidRPr="008A6A4D" w14:paraId="15FC668E" w14:textId="77777777" w:rsidTr="00417BF3">
        <w:tc>
          <w:tcPr>
            <w:tcW w:w="1985" w:type="dxa"/>
          </w:tcPr>
          <w:p w14:paraId="1FECBFC3" w14:textId="4508F1FC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Diazepam***</w:t>
            </w:r>
          </w:p>
        </w:tc>
        <w:tc>
          <w:tcPr>
            <w:tcW w:w="1417" w:type="dxa"/>
          </w:tcPr>
          <w:p w14:paraId="58856A37" w14:textId="788FA5EB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5 mg</w:t>
            </w:r>
          </w:p>
        </w:tc>
        <w:tc>
          <w:tcPr>
            <w:tcW w:w="1860" w:type="dxa"/>
          </w:tcPr>
          <w:p w14:paraId="1148A52D" w14:textId="70E9C230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2AF55B68" w14:textId="62C08D49" w:rsidR="007F2192" w:rsidRPr="008A6A4D" w:rsidRDefault="003A365B" w:rsidP="007F2192">
            <w:pPr>
              <w:rPr>
                <w:sz w:val="18"/>
                <w:szCs w:val="18"/>
              </w:rPr>
            </w:pPr>
            <w:r w:rsidRPr="003A365B">
              <w:rPr>
                <w:sz w:val="18"/>
                <w:szCs w:val="18"/>
              </w:rPr>
              <w:t>Ansiolíticos, sedativos e hipnóticos</w:t>
            </w:r>
          </w:p>
        </w:tc>
        <w:tc>
          <w:tcPr>
            <w:tcW w:w="1967" w:type="dxa"/>
          </w:tcPr>
          <w:p w14:paraId="21C07721" w14:textId="7568E92D" w:rsidR="007F2192" w:rsidRPr="008A6A4D" w:rsidRDefault="003A365B" w:rsidP="007F2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3A365B">
              <w:rPr>
                <w:sz w:val="18"/>
                <w:szCs w:val="18"/>
              </w:rPr>
              <w:t>ratamento da ansiedade, tensão e outros distúrbios físicos ou sintomáticos associados à ansiedade</w:t>
            </w:r>
          </w:p>
        </w:tc>
        <w:tc>
          <w:tcPr>
            <w:tcW w:w="2127" w:type="dxa"/>
          </w:tcPr>
          <w:p w14:paraId="6FA6F85D" w14:textId="63A48756" w:rsidR="007F2192" w:rsidRPr="008A6A4D" w:rsidRDefault="003A365B" w:rsidP="003A365B">
            <w:pPr>
              <w:rPr>
                <w:sz w:val="18"/>
                <w:szCs w:val="18"/>
              </w:rPr>
            </w:pPr>
            <w:r w:rsidRPr="003A365B">
              <w:rPr>
                <w:sz w:val="18"/>
                <w:szCs w:val="18"/>
              </w:rPr>
              <w:t>Hipersensibilidade ao Diazepam</w:t>
            </w:r>
            <w:r>
              <w:rPr>
                <w:sz w:val="18"/>
                <w:szCs w:val="18"/>
              </w:rPr>
              <w:t>; i</w:t>
            </w:r>
            <w:r w:rsidRPr="003A365B">
              <w:rPr>
                <w:sz w:val="18"/>
                <w:szCs w:val="18"/>
              </w:rPr>
              <w:t>nsuficiência respiratória grave</w:t>
            </w:r>
            <w:r>
              <w:rPr>
                <w:sz w:val="18"/>
                <w:szCs w:val="18"/>
              </w:rPr>
              <w:t>; i</w:t>
            </w:r>
            <w:r w:rsidRPr="003A365B">
              <w:rPr>
                <w:sz w:val="18"/>
                <w:szCs w:val="18"/>
              </w:rPr>
              <w:t>nsuficiência hepática grave.</w:t>
            </w:r>
          </w:p>
        </w:tc>
        <w:tc>
          <w:tcPr>
            <w:tcW w:w="1134" w:type="dxa"/>
          </w:tcPr>
          <w:p w14:paraId="7392FDA5" w14:textId="5FDD7577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SOS</w:t>
            </w:r>
          </w:p>
        </w:tc>
      </w:tr>
      <w:tr w:rsidR="007F2192" w:rsidRPr="008A6A4D" w14:paraId="01FAF969" w14:textId="77777777" w:rsidTr="00417BF3">
        <w:tc>
          <w:tcPr>
            <w:tcW w:w="1985" w:type="dxa"/>
          </w:tcPr>
          <w:p w14:paraId="045BC19F" w14:textId="17702A06" w:rsidR="007F2192" w:rsidRPr="008A6A4D" w:rsidRDefault="007F2192" w:rsidP="007F2192">
            <w:pPr>
              <w:rPr>
                <w:sz w:val="18"/>
                <w:szCs w:val="18"/>
              </w:rPr>
            </w:pPr>
            <w:proofErr w:type="spellStart"/>
            <w:r w:rsidRPr="008A6A4D">
              <w:rPr>
                <w:sz w:val="18"/>
                <w:szCs w:val="18"/>
              </w:rPr>
              <w:t>Hidroxizina</w:t>
            </w:r>
            <w:proofErr w:type="spellEnd"/>
            <w:r w:rsidRPr="008A6A4D">
              <w:rPr>
                <w:sz w:val="18"/>
                <w:szCs w:val="18"/>
              </w:rPr>
              <w:t>****</w:t>
            </w:r>
          </w:p>
        </w:tc>
        <w:tc>
          <w:tcPr>
            <w:tcW w:w="1417" w:type="dxa"/>
          </w:tcPr>
          <w:p w14:paraId="4F1F94A7" w14:textId="7A07A97B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25 mg</w:t>
            </w:r>
          </w:p>
        </w:tc>
        <w:tc>
          <w:tcPr>
            <w:tcW w:w="1860" w:type="dxa"/>
          </w:tcPr>
          <w:p w14:paraId="0996A4BC" w14:textId="12FDD3D0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733A8082" w14:textId="22B2EACD" w:rsidR="007F2192" w:rsidRPr="008A6A4D" w:rsidRDefault="003A365B" w:rsidP="007F2192">
            <w:pPr>
              <w:rPr>
                <w:sz w:val="18"/>
                <w:szCs w:val="18"/>
              </w:rPr>
            </w:pPr>
            <w:r w:rsidRPr="003A365B">
              <w:rPr>
                <w:sz w:val="18"/>
                <w:szCs w:val="18"/>
              </w:rPr>
              <w:t>Ansiolíticos, sedativos e hipnóticos</w:t>
            </w:r>
          </w:p>
        </w:tc>
        <w:tc>
          <w:tcPr>
            <w:tcW w:w="1967" w:type="dxa"/>
          </w:tcPr>
          <w:p w14:paraId="2660EE9E" w14:textId="73A40933" w:rsidR="007F2192" w:rsidRPr="008A6A4D" w:rsidRDefault="003A365B" w:rsidP="007F2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3A365B">
              <w:rPr>
                <w:sz w:val="18"/>
                <w:szCs w:val="18"/>
              </w:rPr>
              <w:t>ratamento de urticária crónica, dermatite e prurido mediada por histamina.</w:t>
            </w:r>
          </w:p>
        </w:tc>
        <w:tc>
          <w:tcPr>
            <w:tcW w:w="2127" w:type="dxa"/>
          </w:tcPr>
          <w:p w14:paraId="6FAEF2BF" w14:textId="1B33EEA7" w:rsidR="007F2192" w:rsidRPr="008A6A4D" w:rsidRDefault="003A365B" w:rsidP="007F2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Hipersensibilidade à </w:t>
            </w:r>
            <w:proofErr w:type="spellStart"/>
            <w:r>
              <w:rPr>
                <w:sz w:val="18"/>
                <w:szCs w:val="18"/>
              </w:rPr>
              <w:t>hidroxizina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5A370F1" w14:textId="477866D5" w:rsidR="007F2192" w:rsidRPr="008A6A4D" w:rsidRDefault="007F2192" w:rsidP="007F2192">
            <w:pPr>
              <w:rPr>
                <w:sz w:val="18"/>
                <w:szCs w:val="18"/>
              </w:rPr>
            </w:pPr>
            <w:r w:rsidRPr="008A6A4D">
              <w:rPr>
                <w:sz w:val="18"/>
                <w:szCs w:val="18"/>
              </w:rPr>
              <w:t>SOS</w:t>
            </w:r>
          </w:p>
        </w:tc>
      </w:tr>
    </w:tbl>
    <w:p w14:paraId="7C02F120" w14:textId="77777777" w:rsidR="008A6A4D" w:rsidRDefault="006F3CC0" w:rsidP="008A6A4D">
      <w:pPr>
        <w:rPr>
          <w:sz w:val="20"/>
          <w:szCs w:val="20"/>
        </w:rPr>
      </w:pPr>
      <w:r w:rsidRPr="006F3CC0">
        <w:rPr>
          <w:sz w:val="20"/>
          <w:szCs w:val="20"/>
        </w:rPr>
        <w:t xml:space="preserve">Tabela 1- Tabela terapêutica da Sra. </w:t>
      </w:r>
      <w:r w:rsidR="000241BD">
        <w:rPr>
          <w:sz w:val="20"/>
          <w:szCs w:val="20"/>
        </w:rPr>
        <w:t>M.J</w:t>
      </w:r>
      <w:r w:rsidRPr="006F3CC0">
        <w:rPr>
          <w:sz w:val="20"/>
          <w:szCs w:val="20"/>
        </w:rPr>
        <w:t>.</w:t>
      </w:r>
    </w:p>
    <w:p w14:paraId="69FC3EF3" w14:textId="17E9583B" w:rsidR="00D5057A" w:rsidRPr="008A6A4D" w:rsidRDefault="008A6A4D" w:rsidP="008A6A4D">
      <w:pPr>
        <w:rPr>
          <w:sz w:val="16"/>
          <w:szCs w:val="16"/>
        </w:rPr>
      </w:pPr>
      <w:r w:rsidRPr="008A6A4D">
        <w:rPr>
          <w:sz w:val="16"/>
          <w:szCs w:val="16"/>
        </w:rPr>
        <w:t>*</w:t>
      </w:r>
      <w:r w:rsidR="00D5057A" w:rsidRPr="008A6A4D">
        <w:rPr>
          <w:sz w:val="16"/>
          <w:szCs w:val="16"/>
        </w:rPr>
        <w:t>2 inalações em câmara expansora ao acordar e ao deitar</w:t>
      </w:r>
    </w:p>
    <w:p w14:paraId="5A9B6012" w14:textId="6C1B0810" w:rsidR="008A6A4D" w:rsidRPr="008A6A4D" w:rsidRDefault="008A6A4D" w:rsidP="008A6A4D">
      <w:pPr>
        <w:rPr>
          <w:sz w:val="16"/>
          <w:szCs w:val="16"/>
        </w:rPr>
      </w:pPr>
      <w:r w:rsidRPr="008A6A4D">
        <w:rPr>
          <w:sz w:val="16"/>
          <w:szCs w:val="16"/>
        </w:rPr>
        <w:t>**administração IM a cada 3 semanas (21 dias) durante 6 meses</w:t>
      </w:r>
    </w:p>
    <w:p w14:paraId="07491248" w14:textId="3FF32740" w:rsidR="008A6A4D" w:rsidRPr="008A6A4D" w:rsidRDefault="008A6A4D" w:rsidP="008A6A4D">
      <w:pPr>
        <w:rPr>
          <w:sz w:val="16"/>
          <w:szCs w:val="16"/>
        </w:rPr>
      </w:pPr>
      <w:r w:rsidRPr="008A6A4D">
        <w:rPr>
          <w:sz w:val="16"/>
          <w:szCs w:val="16"/>
        </w:rPr>
        <w:t>***SOS 1 se insónia (não repetir durante alguns dias)</w:t>
      </w:r>
    </w:p>
    <w:p w14:paraId="7CDBC760" w14:textId="6E358D07" w:rsidR="008A6A4D" w:rsidRDefault="008A6A4D" w:rsidP="008A6A4D">
      <w:pPr>
        <w:rPr>
          <w:sz w:val="16"/>
          <w:szCs w:val="16"/>
        </w:rPr>
      </w:pPr>
      <w:r w:rsidRPr="008A6A4D">
        <w:rPr>
          <w:sz w:val="16"/>
          <w:szCs w:val="16"/>
        </w:rPr>
        <w:t>****se prurido intenso</w:t>
      </w:r>
    </w:p>
    <w:p w14:paraId="2A4E1A4D" w14:textId="77777777" w:rsidR="00FC749F" w:rsidRDefault="00FC749F" w:rsidP="008A6A4D">
      <w:pPr>
        <w:rPr>
          <w:sz w:val="16"/>
          <w:szCs w:val="16"/>
        </w:rPr>
      </w:pPr>
    </w:p>
    <w:p w14:paraId="5361B63B" w14:textId="77777777" w:rsidR="00FC749F" w:rsidRDefault="00FC749F" w:rsidP="008A6A4D">
      <w:pPr>
        <w:rPr>
          <w:sz w:val="16"/>
          <w:szCs w:val="16"/>
        </w:rPr>
      </w:pPr>
    </w:p>
    <w:p w14:paraId="123740DE" w14:textId="77777777" w:rsidR="00FC749F" w:rsidRDefault="00FC749F" w:rsidP="008A6A4D">
      <w:pPr>
        <w:rPr>
          <w:sz w:val="16"/>
          <w:szCs w:val="16"/>
        </w:rPr>
      </w:pPr>
    </w:p>
    <w:p w14:paraId="27667C15" w14:textId="77777777" w:rsidR="00FC749F" w:rsidRPr="008A6A4D" w:rsidRDefault="00FC749F" w:rsidP="008A6A4D">
      <w:pPr>
        <w:rPr>
          <w:sz w:val="16"/>
          <w:szCs w:val="16"/>
        </w:rPr>
      </w:pPr>
    </w:p>
    <w:p w14:paraId="0D769987" w14:textId="6FC921D0" w:rsidR="00073B8A" w:rsidRDefault="00073B8A" w:rsidP="00BE76AB">
      <w:r>
        <w:lastRenderedPageBreak/>
        <w:t xml:space="preserve">PLANO DE CUIDADOS DA SRA. </w:t>
      </w:r>
      <w:r w:rsidR="000241BD">
        <w:t>M.J</w:t>
      </w:r>
      <w: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32"/>
        <w:gridCol w:w="2721"/>
        <w:gridCol w:w="3164"/>
        <w:gridCol w:w="2639"/>
        <w:gridCol w:w="2938"/>
      </w:tblGrid>
      <w:tr w:rsidR="00E349DE" w:rsidRPr="00073B8A" w14:paraId="21D52C66" w14:textId="77777777" w:rsidTr="00E349DE">
        <w:tc>
          <w:tcPr>
            <w:tcW w:w="2532" w:type="dxa"/>
          </w:tcPr>
          <w:p w14:paraId="0CFF4844" w14:textId="6DF8261D" w:rsidR="00E349DE" w:rsidRPr="00073B8A" w:rsidRDefault="00E349DE" w:rsidP="00073B8A">
            <w:pPr>
              <w:jc w:val="center"/>
              <w:rPr>
                <w:sz w:val="18"/>
                <w:szCs w:val="18"/>
              </w:rPr>
            </w:pPr>
            <w:r w:rsidRPr="00073B8A">
              <w:rPr>
                <w:sz w:val="18"/>
                <w:szCs w:val="18"/>
              </w:rPr>
              <w:t>FOCO</w:t>
            </w:r>
          </w:p>
        </w:tc>
        <w:tc>
          <w:tcPr>
            <w:tcW w:w="2721" w:type="dxa"/>
          </w:tcPr>
          <w:p w14:paraId="3C7DD643" w14:textId="6A722D00" w:rsidR="00E349DE" w:rsidRPr="00073B8A" w:rsidRDefault="00E349DE" w:rsidP="00073B8A">
            <w:pPr>
              <w:jc w:val="center"/>
              <w:rPr>
                <w:sz w:val="18"/>
                <w:szCs w:val="18"/>
              </w:rPr>
            </w:pPr>
            <w:r w:rsidRPr="00073B8A">
              <w:rPr>
                <w:sz w:val="18"/>
                <w:szCs w:val="18"/>
              </w:rPr>
              <w:t>DIAGNÓSTICO</w:t>
            </w:r>
          </w:p>
        </w:tc>
        <w:tc>
          <w:tcPr>
            <w:tcW w:w="3164" w:type="dxa"/>
          </w:tcPr>
          <w:p w14:paraId="4291AA45" w14:textId="560B43C7" w:rsidR="00E349DE" w:rsidRPr="00073B8A" w:rsidRDefault="00E349DE" w:rsidP="00073B8A">
            <w:pPr>
              <w:jc w:val="center"/>
              <w:rPr>
                <w:sz w:val="18"/>
                <w:szCs w:val="18"/>
              </w:rPr>
            </w:pPr>
            <w:r w:rsidRPr="00073B8A">
              <w:rPr>
                <w:sz w:val="18"/>
                <w:szCs w:val="18"/>
              </w:rPr>
              <w:t>INTERVENÇÕES</w:t>
            </w:r>
          </w:p>
        </w:tc>
        <w:tc>
          <w:tcPr>
            <w:tcW w:w="2639" w:type="dxa"/>
          </w:tcPr>
          <w:p w14:paraId="7F40B531" w14:textId="04867037" w:rsidR="00E349DE" w:rsidRPr="00073B8A" w:rsidRDefault="00E349DE" w:rsidP="0007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RESULTADOS ESPERADOS</w:t>
            </w:r>
          </w:p>
        </w:tc>
        <w:tc>
          <w:tcPr>
            <w:tcW w:w="2938" w:type="dxa"/>
          </w:tcPr>
          <w:p w14:paraId="0AEF8530" w14:textId="0E056001" w:rsidR="00E349DE" w:rsidRPr="00073B8A" w:rsidRDefault="00E349DE" w:rsidP="00073B8A">
            <w:pPr>
              <w:jc w:val="center"/>
              <w:rPr>
                <w:sz w:val="18"/>
                <w:szCs w:val="18"/>
              </w:rPr>
            </w:pPr>
            <w:r w:rsidRPr="00073B8A">
              <w:rPr>
                <w:sz w:val="18"/>
                <w:szCs w:val="18"/>
              </w:rPr>
              <w:t>AVALIAÇÃO</w:t>
            </w:r>
          </w:p>
        </w:tc>
      </w:tr>
      <w:tr w:rsidR="006F3CC0" w:rsidRPr="00073B8A" w14:paraId="04AAF1A8" w14:textId="77777777" w:rsidTr="00E349DE">
        <w:tc>
          <w:tcPr>
            <w:tcW w:w="2532" w:type="dxa"/>
          </w:tcPr>
          <w:p w14:paraId="7EAF7956" w14:textId="50C4F9A2" w:rsidR="006F3CC0" w:rsidRDefault="00370388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Leva os alimentos à Boca</w:t>
            </w:r>
          </w:p>
        </w:tc>
        <w:tc>
          <w:tcPr>
            <w:tcW w:w="2721" w:type="dxa"/>
          </w:tcPr>
          <w:p w14:paraId="52C2EDBF" w14:textId="77777777" w:rsidR="006F3CC0" w:rsidRDefault="006F3CC0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Alimentar-se Comprometido </w:t>
            </w:r>
          </w:p>
          <w:p w14:paraId="2CCEE5C9" w14:textId="2FA9A6ED" w:rsidR="006F3CC0" w:rsidRDefault="006F3CC0" w:rsidP="006F3CC0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</w:tcPr>
          <w:p w14:paraId="4277A259" w14:textId="6AD68B16" w:rsidR="00370388" w:rsidRDefault="0037038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>
              <w:rPr>
                <w:color w:val="000000" w:themeColor="text1"/>
                <w:sz w:val="18"/>
                <w:szCs w:val="18"/>
              </w:rPr>
              <w:t>Monitorizar</w:t>
            </w:r>
            <w:r w:rsidR="006F3CC0" w:rsidRPr="00FA7C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6F3CC0">
              <w:rPr>
                <w:color w:val="000000" w:themeColor="text1"/>
                <w:sz w:val="18"/>
                <w:szCs w:val="18"/>
              </w:rPr>
              <w:t>ingestão de alimentos</w:t>
            </w:r>
            <w:r w:rsidR="006F3CC0" w:rsidRPr="00FA7CEA">
              <w:rPr>
                <w:color w:val="000000" w:themeColor="text1"/>
                <w:sz w:val="18"/>
                <w:szCs w:val="18"/>
              </w:rPr>
              <w:t>;</w:t>
            </w:r>
          </w:p>
          <w:p w14:paraId="39A0703D" w14:textId="56239CE1" w:rsidR="00370388" w:rsidRDefault="0037038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>
              <w:rPr>
                <w:color w:val="000000" w:themeColor="text1"/>
                <w:sz w:val="18"/>
                <w:szCs w:val="18"/>
              </w:rPr>
              <w:t xml:space="preserve">Avaliar capacidade para preparar alimentos; </w:t>
            </w:r>
          </w:p>
          <w:p w14:paraId="18520825" w14:textId="5CEA083C" w:rsidR="006F3CC0" w:rsidRPr="004F6F61" w:rsidRDefault="0037038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FA7CEA">
              <w:rPr>
                <w:color w:val="000000" w:themeColor="text1"/>
                <w:sz w:val="18"/>
                <w:szCs w:val="18"/>
              </w:rPr>
              <w:t>Providenciar alimento</w:t>
            </w:r>
            <w:r w:rsidR="001232D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14:paraId="1B2CF0B7" w14:textId="77777777" w:rsidR="00BF0BFB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Capaz de se alimentar;</w:t>
            </w:r>
          </w:p>
          <w:p w14:paraId="1EF38B56" w14:textId="77777777" w:rsidR="00BF0BFB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Ingestão nutricional dentro dos limites normais;</w:t>
            </w:r>
          </w:p>
          <w:p w14:paraId="1E0F28CB" w14:textId="017274B2" w:rsidR="006F3CC0" w:rsidRPr="00B33180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Qualidade de vida.</w:t>
            </w:r>
          </w:p>
        </w:tc>
        <w:tc>
          <w:tcPr>
            <w:tcW w:w="2938" w:type="dxa"/>
          </w:tcPr>
          <w:p w14:paraId="469CB3CF" w14:textId="3D80C518" w:rsidR="006F3CC0" w:rsidRPr="00073B8A" w:rsidRDefault="00215473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1ª Semana- A utente demonstrou-se capaz de preparar os alimentos e de se alimentar, sendo apenas necessário providenciar a alimentação. A utente ingeriu a totalidade da dieta.</w:t>
            </w:r>
          </w:p>
        </w:tc>
      </w:tr>
      <w:tr w:rsidR="006F3CC0" w:rsidRPr="00073B8A" w14:paraId="05E94EEF" w14:textId="77777777" w:rsidTr="00E349DE">
        <w:tc>
          <w:tcPr>
            <w:tcW w:w="2532" w:type="dxa"/>
          </w:tcPr>
          <w:p w14:paraId="52837BE3" w14:textId="5C6D0A2C" w:rsidR="006F3CC0" w:rsidRDefault="006F3CC0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Capacidade para andar</w:t>
            </w:r>
          </w:p>
        </w:tc>
        <w:tc>
          <w:tcPr>
            <w:tcW w:w="2721" w:type="dxa"/>
          </w:tcPr>
          <w:p w14:paraId="19349792" w14:textId="69880468" w:rsidR="006F3CC0" w:rsidRDefault="00370388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Andar comprometido</w:t>
            </w:r>
          </w:p>
        </w:tc>
        <w:tc>
          <w:tcPr>
            <w:tcW w:w="3164" w:type="dxa"/>
          </w:tcPr>
          <w:p w14:paraId="4F922C1A" w14:textId="51C367C4" w:rsidR="00370388" w:rsidRDefault="0037038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Avaliar capacidade para andar;</w:t>
            </w:r>
          </w:p>
          <w:p w14:paraId="456AADEC" w14:textId="0E7712F8" w:rsidR="00370388" w:rsidRDefault="0037038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 w:rsidRPr="004F6F61">
              <w:rPr>
                <w:color w:val="000000" w:themeColor="text1"/>
                <w:sz w:val="18"/>
                <w:szCs w:val="18"/>
              </w:rPr>
              <w:t>Gerir segurança ambiental</w:t>
            </w:r>
            <w:r w:rsidR="006F3CC0">
              <w:rPr>
                <w:color w:val="000000" w:themeColor="text1"/>
                <w:sz w:val="18"/>
                <w:szCs w:val="18"/>
              </w:rPr>
              <w:t xml:space="preserve"> (retirar obstáculos); </w:t>
            </w:r>
          </w:p>
          <w:p w14:paraId="784EB474" w14:textId="5CE1D251" w:rsidR="00370388" w:rsidRDefault="00370388" w:rsidP="0037038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 w:rsidRPr="00D60E03">
              <w:rPr>
                <w:color w:val="000000" w:themeColor="text1"/>
                <w:sz w:val="18"/>
                <w:szCs w:val="18"/>
              </w:rPr>
              <w:t xml:space="preserve">Promover </w:t>
            </w:r>
            <w:r w:rsidR="006F3CC0">
              <w:rPr>
                <w:color w:val="000000" w:themeColor="text1"/>
                <w:sz w:val="18"/>
                <w:szCs w:val="18"/>
              </w:rPr>
              <w:t>o andar usando dispositivo</w:t>
            </w:r>
            <w:r w:rsidR="006F3CC0" w:rsidRPr="00D60E03">
              <w:rPr>
                <w:color w:val="000000" w:themeColor="text1"/>
                <w:sz w:val="18"/>
                <w:szCs w:val="18"/>
              </w:rPr>
              <w:t xml:space="preserve">; </w:t>
            </w:r>
          </w:p>
          <w:p w14:paraId="5128D4B4" w14:textId="7EFF0B9E" w:rsidR="00370388" w:rsidRDefault="0037038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 w:rsidRPr="00D60E03">
              <w:rPr>
                <w:color w:val="000000" w:themeColor="text1"/>
                <w:sz w:val="18"/>
                <w:szCs w:val="18"/>
              </w:rPr>
              <w:t xml:space="preserve">Assistir no andar com auxiliar de marcha; </w:t>
            </w:r>
          </w:p>
          <w:p w14:paraId="11A7894B" w14:textId="79D41B5E" w:rsidR="006F3CC0" w:rsidRPr="00FA7CEA" w:rsidRDefault="0037038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 w:rsidRPr="00D60E03">
              <w:rPr>
                <w:color w:val="000000" w:themeColor="text1"/>
                <w:sz w:val="18"/>
                <w:szCs w:val="18"/>
              </w:rPr>
              <w:t>Ensinar técnica de marcha</w:t>
            </w:r>
            <w:r w:rsidR="001232D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14:paraId="2868D8AE" w14:textId="77777777" w:rsidR="00BF0BFB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6F3CC0">
              <w:rPr>
                <w:color w:val="000000" w:themeColor="text1"/>
                <w:sz w:val="18"/>
                <w:szCs w:val="18"/>
              </w:rPr>
              <w:t xml:space="preserve">Adesão ao regime de exercício; </w:t>
            </w:r>
          </w:p>
          <w:p w14:paraId="0852DF19" w14:textId="77777777" w:rsidR="00BF0BFB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6F3CC0">
              <w:rPr>
                <w:color w:val="000000" w:themeColor="text1"/>
                <w:sz w:val="18"/>
                <w:szCs w:val="18"/>
              </w:rPr>
              <w:t xml:space="preserve">Capaz de andar; </w:t>
            </w:r>
          </w:p>
          <w:p w14:paraId="634AC023" w14:textId="594D5F6E" w:rsidR="006F3CC0" w:rsidRPr="00B33180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6F3CC0">
              <w:rPr>
                <w:color w:val="000000" w:themeColor="text1"/>
                <w:sz w:val="18"/>
                <w:szCs w:val="18"/>
              </w:rPr>
              <w:t>Qualidade de vida.</w:t>
            </w:r>
          </w:p>
        </w:tc>
        <w:tc>
          <w:tcPr>
            <w:tcW w:w="2938" w:type="dxa"/>
          </w:tcPr>
          <w:p w14:paraId="45B9D9E7" w14:textId="6617A784" w:rsidR="006F3CC0" w:rsidRPr="00073B8A" w:rsidRDefault="00D07444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1ª Semana- Não foi possível avaliar, </w:t>
            </w:r>
            <w:r w:rsidR="00FC749F">
              <w:rPr>
                <w:sz w:val="18"/>
                <w:szCs w:val="18"/>
              </w:rPr>
              <w:t>por indisponibilidade de tempo.</w:t>
            </w:r>
          </w:p>
        </w:tc>
      </w:tr>
      <w:tr w:rsidR="006F3CC0" w:rsidRPr="00073B8A" w14:paraId="1E4A065F" w14:textId="77777777" w:rsidTr="00E349DE">
        <w:tc>
          <w:tcPr>
            <w:tcW w:w="2532" w:type="dxa"/>
          </w:tcPr>
          <w:p w14:paraId="0A15141C" w14:textId="6CA00542" w:rsidR="006F3CC0" w:rsidRPr="00261619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261619">
              <w:rPr>
                <w:color w:val="000000" w:themeColor="text1"/>
                <w:sz w:val="18"/>
                <w:szCs w:val="18"/>
              </w:rPr>
              <w:t>Capacidade para tomar banho</w:t>
            </w:r>
          </w:p>
        </w:tc>
        <w:tc>
          <w:tcPr>
            <w:tcW w:w="2721" w:type="dxa"/>
          </w:tcPr>
          <w:p w14:paraId="7EEF4CC3" w14:textId="2369FCDD" w:rsidR="006F3CC0" w:rsidRPr="00261619" w:rsidRDefault="00F15632" w:rsidP="006F3CC0">
            <w:pPr>
              <w:rPr>
                <w:color w:val="000000" w:themeColor="text1"/>
                <w:sz w:val="18"/>
                <w:szCs w:val="18"/>
              </w:rPr>
            </w:pPr>
            <w:r w:rsidRPr="00261619">
              <w:rPr>
                <w:color w:val="000000" w:themeColor="text1"/>
                <w:sz w:val="18"/>
                <w:szCs w:val="18"/>
              </w:rPr>
              <w:t>Cuidar da higiene pessoal comprometido</w:t>
            </w:r>
          </w:p>
          <w:p w14:paraId="56784F6B" w14:textId="49646C85" w:rsidR="006F3CC0" w:rsidRPr="00261619" w:rsidRDefault="006F3CC0" w:rsidP="006F3CC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4" w:type="dxa"/>
          </w:tcPr>
          <w:p w14:paraId="0E6039D4" w14:textId="3DB1AFED" w:rsidR="00370388" w:rsidRP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370388" w:rsidRPr="00F15632">
              <w:rPr>
                <w:color w:val="000000" w:themeColor="text1"/>
                <w:sz w:val="18"/>
                <w:szCs w:val="18"/>
              </w:rPr>
              <w:t>Avaliar a capacidade para tomar banho;</w:t>
            </w:r>
          </w:p>
          <w:p w14:paraId="293D1773" w14:textId="57B38AF7" w:rsidR="00F15632" w:rsidRP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 w:rsidRPr="00F15632">
              <w:rPr>
                <w:color w:val="000000" w:themeColor="text1"/>
                <w:sz w:val="18"/>
                <w:szCs w:val="18"/>
              </w:rPr>
              <w:t xml:space="preserve">Gerir segurança ambiental; </w:t>
            </w:r>
          </w:p>
          <w:p w14:paraId="10502D01" w14:textId="420F93E7" w:rsidR="00F15632" w:rsidRP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 w:rsidRPr="00F15632">
              <w:rPr>
                <w:color w:val="000000" w:themeColor="text1"/>
                <w:sz w:val="18"/>
                <w:szCs w:val="18"/>
              </w:rPr>
              <w:t xml:space="preserve">Preparar material (toalhas, manápulas, gel de banho, creme hidratante e roupa); </w:t>
            </w:r>
          </w:p>
          <w:p w14:paraId="12286508" w14:textId="0EDCAC4B" w:rsidR="00F15632" w:rsidRP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- </w:t>
            </w:r>
            <w:r w:rsidR="006F3CC0" w:rsidRPr="00F15632">
              <w:rPr>
                <w:color w:val="000000" w:themeColor="text1"/>
                <w:sz w:val="18"/>
                <w:szCs w:val="18"/>
              </w:rPr>
              <w:t>Manter dignidade e privacidade;</w:t>
            </w:r>
          </w:p>
          <w:p w14:paraId="71A23918" w14:textId="6CB96FDB" w:rsidR="00F15632" w:rsidRP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F15632" w:rsidRPr="00F15632">
              <w:rPr>
                <w:color w:val="000000" w:themeColor="text1"/>
                <w:sz w:val="18"/>
                <w:szCs w:val="18"/>
              </w:rPr>
              <w:t>Assistir</w:t>
            </w:r>
            <w:r w:rsidR="006F3CC0" w:rsidRPr="00F15632">
              <w:rPr>
                <w:color w:val="000000" w:themeColor="text1"/>
                <w:sz w:val="18"/>
                <w:szCs w:val="18"/>
              </w:rPr>
              <w:t xml:space="preserve"> no tomar banho; </w:t>
            </w:r>
          </w:p>
          <w:p w14:paraId="68E7F7BD" w14:textId="5C9CA761" w:rsidR="00F15632" w:rsidRP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 w:rsidRPr="00F15632">
              <w:rPr>
                <w:color w:val="000000" w:themeColor="text1"/>
                <w:sz w:val="18"/>
                <w:szCs w:val="18"/>
              </w:rPr>
              <w:t>Promover a autonomia da mesma e incentivar;</w:t>
            </w:r>
            <w:r w:rsidR="00BB2F41" w:rsidRPr="00F1563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E657C50" w14:textId="7EB96782" w:rsidR="006F3CC0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BB2F41" w:rsidRPr="00F15632">
              <w:rPr>
                <w:color w:val="000000" w:themeColor="text1"/>
                <w:sz w:val="18"/>
                <w:szCs w:val="18"/>
              </w:rPr>
              <w:t>Promover autoestima;</w:t>
            </w:r>
            <w:r w:rsidR="006F3CC0" w:rsidRPr="00F1563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E017C60" w14:textId="011F4ECE" w:rsidR="00F15632" w:rsidRP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F15632" w:rsidRPr="00F15632">
              <w:rPr>
                <w:color w:val="000000" w:themeColor="text1"/>
                <w:sz w:val="18"/>
                <w:szCs w:val="18"/>
              </w:rPr>
              <w:t>Informar e solicitar o consentimento;</w:t>
            </w:r>
          </w:p>
          <w:p w14:paraId="608BA0DF" w14:textId="237AE2F3" w:rsidR="00F15632" w:rsidRP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F15632" w:rsidRPr="00F15632">
              <w:rPr>
                <w:color w:val="000000" w:themeColor="text1"/>
                <w:sz w:val="18"/>
                <w:szCs w:val="18"/>
              </w:rPr>
              <w:t>Instruir como realizar a higiene pessoal.</w:t>
            </w:r>
          </w:p>
        </w:tc>
        <w:tc>
          <w:tcPr>
            <w:tcW w:w="2639" w:type="dxa"/>
          </w:tcPr>
          <w:p w14:paraId="3201F151" w14:textId="77777777" w:rsidR="00BF0BFB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lastRenderedPageBreak/>
              <w:t>Capaz de tomar banho;</w:t>
            </w:r>
          </w:p>
          <w:p w14:paraId="2E358C76" w14:textId="26309CF4" w:rsidR="006F3CC0" w:rsidRPr="00B33180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Qualidade de vida.</w:t>
            </w:r>
          </w:p>
        </w:tc>
        <w:tc>
          <w:tcPr>
            <w:tcW w:w="2938" w:type="dxa"/>
          </w:tcPr>
          <w:p w14:paraId="20BA187C" w14:textId="16F06C4B" w:rsidR="006F3CC0" w:rsidRPr="00073B8A" w:rsidRDefault="003E2032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1ª Semana- A utente foi capaz de realizar o banho </w:t>
            </w:r>
            <w:r w:rsidR="001B3021">
              <w:rPr>
                <w:sz w:val="18"/>
                <w:szCs w:val="18"/>
              </w:rPr>
              <w:t xml:space="preserve">sozinha </w:t>
            </w:r>
            <w:r>
              <w:rPr>
                <w:sz w:val="18"/>
                <w:szCs w:val="18"/>
              </w:rPr>
              <w:t xml:space="preserve">na parte superior do corpo, tendo apenas sido necessário realizar a higiene na parte inferior do </w:t>
            </w:r>
            <w:r w:rsidR="00FC749F">
              <w:rPr>
                <w:sz w:val="18"/>
                <w:szCs w:val="18"/>
              </w:rPr>
              <w:t>mesmo</w:t>
            </w:r>
            <w:r>
              <w:rPr>
                <w:sz w:val="18"/>
                <w:szCs w:val="18"/>
              </w:rPr>
              <w:t>.</w:t>
            </w:r>
          </w:p>
        </w:tc>
      </w:tr>
      <w:tr w:rsidR="00DF66A0" w:rsidRPr="00073B8A" w14:paraId="7D9463BB" w14:textId="77777777" w:rsidTr="00E349DE">
        <w:tc>
          <w:tcPr>
            <w:tcW w:w="2532" w:type="dxa"/>
          </w:tcPr>
          <w:p w14:paraId="790415BF" w14:textId="7E5694F4" w:rsidR="00DF66A0" w:rsidRPr="00AB45A9" w:rsidRDefault="00DF66A0" w:rsidP="006F3CC0">
            <w:pPr>
              <w:rPr>
                <w:color w:val="000000" w:themeColor="text1"/>
                <w:sz w:val="18"/>
                <w:szCs w:val="18"/>
              </w:rPr>
            </w:pPr>
            <w:r w:rsidRPr="00AB45A9">
              <w:rPr>
                <w:color w:val="000000" w:themeColor="text1"/>
                <w:sz w:val="18"/>
                <w:szCs w:val="18"/>
              </w:rPr>
              <w:t xml:space="preserve">Capacidade para erguer-se; </w:t>
            </w:r>
          </w:p>
          <w:p w14:paraId="752696BD" w14:textId="4319262F" w:rsidR="00DF66A0" w:rsidRPr="00AB45A9" w:rsidRDefault="00DF66A0" w:rsidP="006F3CC0">
            <w:pPr>
              <w:rPr>
                <w:color w:val="000000" w:themeColor="text1"/>
                <w:sz w:val="18"/>
                <w:szCs w:val="18"/>
              </w:rPr>
            </w:pPr>
            <w:r w:rsidRPr="00AB45A9">
              <w:rPr>
                <w:color w:val="000000" w:themeColor="text1"/>
                <w:sz w:val="18"/>
                <w:szCs w:val="18"/>
              </w:rPr>
              <w:t>Capacidade para transferir-se;</w:t>
            </w:r>
          </w:p>
          <w:p w14:paraId="7388754D" w14:textId="092A935F" w:rsidR="00DF66A0" w:rsidRPr="00AB45A9" w:rsidRDefault="00DF66A0" w:rsidP="006F3CC0">
            <w:pPr>
              <w:rPr>
                <w:color w:val="000000" w:themeColor="text1"/>
                <w:sz w:val="18"/>
                <w:szCs w:val="18"/>
              </w:rPr>
            </w:pPr>
            <w:r w:rsidRPr="00AB45A9">
              <w:rPr>
                <w:color w:val="000000" w:themeColor="text1"/>
                <w:sz w:val="18"/>
                <w:szCs w:val="18"/>
              </w:rPr>
              <w:t>Capacidade para sentar-se</w:t>
            </w:r>
          </w:p>
        </w:tc>
        <w:tc>
          <w:tcPr>
            <w:tcW w:w="2721" w:type="dxa"/>
          </w:tcPr>
          <w:p w14:paraId="550909FA" w14:textId="18DE4000" w:rsidR="00DF66A0" w:rsidRPr="00AB45A9" w:rsidRDefault="00DF66A0" w:rsidP="006F3CC0">
            <w:pPr>
              <w:rPr>
                <w:color w:val="000000" w:themeColor="text1"/>
                <w:sz w:val="18"/>
                <w:szCs w:val="18"/>
              </w:rPr>
            </w:pPr>
            <w:r w:rsidRPr="00AB45A9">
              <w:rPr>
                <w:color w:val="000000" w:themeColor="text1"/>
                <w:sz w:val="18"/>
                <w:szCs w:val="18"/>
              </w:rPr>
              <w:t>Função motora comprometida</w:t>
            </w:r>
            <w:r w:rsidR="00AB45A9" w:rsidRPr="00AB45A9">
              <w:rPr>
                <w:color w:val="000000" w:themeColor="text1"/>
                <w:sz w:val="18"/>
                <w:szCs w:val="18"/>
              </w:rPr>
              <w:t xml:space="preserve">; Capacidade para usar sanitário Comprometida </w:t>
            </w:r>
          </w:p>
        </w:tc>
        <w:tc>
          <w:tcPr>
            <w:tcW w:w="3164" w:type="dxa"/>
          </w:tcPr>
          <w:p w14:paraId="38256B25" w14:textId="16B8C247" w:rsidR="00DF66A0" w:rsidRPr="00AB45A9" w:rsidRDefault="00AB45A9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AB45A9">
              <w:rPr>
                <w:color w:val="000000" w:themeColor="text1"/>
                <w:sz w:val="18"/>
                <w:szCs w:val="18"/>
              </w:rPr>
              <w:t>Avaliar capacidade para usar sanitário;</w:t>
            </w:r>
          </w:p>
          <w:p w14:paraId="565D7A5B" w14:textId="674FE405" w:rsidR="00AB45A9" w:rsidRPr="00AB45A9" w:rsidRDefault="00AB45A9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AB45A9">
              <w:rPr>
                <w:color w:val="000000" w:themeColor="text1"/>
                <w:sz w:val="18"/>
                <w:szCs w:val="18"/>
              </w:rPr>
              <w:t>Manter dignidade e privacidade;</w:t>
            </w:r>
          </w:p>
          <w:p w14:paraId="0D166A7E" w14:textId="77777777" w:rsidR="00AB45A9" w:rsidRDefault="00AB45A9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AB45A9">
              <w:rPr>
                <w:color w:val="000000" w:themeColor="text1"/>
                <w:sz w:val="18"/>
                <w:szCs w:val="18"/>
              </w:rPr>
              <w:t xml:space="preserve">Gerir segurança ambiental; </w:t>
            </w:r>
          </w:p>
          <w:p w14:paraId="71904AAF" w14:textId="118E0123" w:rsidR="00AB45A9" w:rsidRPr="00AB45A9" w:rsidRDefault="00AB45A9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AB45A9">
              <w:rPr>
                <w:color w:val="000000" w:themeColor="text1"/>
                <w:sz w:val="18"/>
                <w:szCs w:val="18"/>
              </w:rPr>
              <w:t>Solicitar o consentimento;</w:t>
            </w:r>
          </w:p>
          <w:p w14:paraId="36E05968" w14:textId="7947F664" w:rsidR="00AB45A9" w:rsidRPr="00AB45A9" w:rsidRDefault="00AB45A9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AB45A9">
              <w:rPr>
                <w:color w:val="000000" w:themeColor="text1"/>
                <w:sz w:val="18"/>
                <w:szCs w:val="18"/>
              </w:rPr>
              <w:t>Deslocar e posicionar a utente para o WC;</w:t>
            </w:r>
          </w:p>
          <w:p w14:paraId="13BA40AC" w14:textId="7F78C915" w:rsidR="00AB45A9" w:rsidRPr="00AB45A9" w:rsidRDefault="00AB45A9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AB45A9">
              <w:rPr>
                <w:color w:val="000000" w:themeColor="text1"/>
                <w:sz w:val="18"/>
                <w:szCs w:val="18"/>
              </w:rPr>
              <w:t>Assistir na higiene;</w:t>
            </w:r>
          </w:p>
          <w:p w14:paraId="251FC8E1" w14:textId="109789F9" w:rsidR="00AB45A9" w:rsidRPr="00AB45A9" w:rsidRDefault="00AB45A9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AB45A9">
              <w:rPr>
                <w:color w:val="000000" w:themeColor="text1"/>
                <w:sz w:val="18"/>
                <w:szCs w:val="18"/>
              </w:rPr>
              <w:t xml:space="preserve">Trocar ou manter fralda; </w:t>
            </w:r>
          </w:p>
          <w:p w14:paraId="56D0912A" w14:textId="09AD8AD1" w:rsidR="00AB45A9" w:rsidRPr="00AB45A9" w:rsidRDefault="00AB45A9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AB45A9">
              <w:rPr>
                <w:color w:val="000000" w:themeColor="text1"/>
                <w:sz w:val="18"/>
                <w:szCs w:val="18"/>
              </w:rPr>
              <w:t>Promover autoestima;</w:t>
            </w:r>
          </w:p>
        </w:tc>
        <w:tc>
          <w:tcPr>
            <w:tcW w:w="2639" w:type="dxa"/>
          </w:tcPr>
          <w:p w14:paraId="5D7EC758" w14:textId="77777777" w:rsidR="00AB45A9" w:rsidRDefault="00AB45A9" w:rsidP="00AB45A9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Capaz de usar sanitário;</w:t>
            </w:r>
          </w:p>
          <w:p w14:paraId="1A5DCDD4" w14:textId="63B273AD" w:rsidR="00DF66A0" w:rsidRPr="00B33180" w:rsidRDefault="00AB45A9" w:rsidP="00AB45A9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Qualidade de vida.</w:t>
            </w:r>
          </w:p>
        </w:tc>
        <w:tc>
          <w:tcPr>
            <w:tcW w:w="2938" w:type="dxa"/>
          </w:tcPr>
          <w:p w14:paraId="1BAE0221" w14:textId="594570B8" w:rsidR="00DF66A0" w:rsidRDefault="00AB45A9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1ª Semana- Não foi possível avaliar, uma vez que, não foi possível estar presente nestes momentos.</w:t>
            </w:r>
          </w:p>
        </w:tc>
      </w:tr>
      <w:tr w:rsidR="006F3CC0" w:rsidRPr="00073B8A" w14:paraId="5C91D99D" w14:textId="77777777" w:rsidTr="00E349DE">
        <w:tc>
          <w:tcPr>
            <w:tcW w:w="2532" w:type="dxa"/>
          </w:tcPr>
          <w:p w14:paraId="6233ECFB" w14:textId="7FB747C2" w:rsidR="006F3CC0" w:rsidRDefault="006F3CC0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Capacidade para vestir-se/ despir-se</w:t>
            </w:r>
          </w:p>
        </w:tc>
        <w:tc>
          <w:tcPr>
            <w:tcW w:w="2721" w:type="dxa"/>
          </w:tcPr>
          <w:p w14:paraId="3548ED1D" w14:textId="5E975DB2" w:rsidR="006F3CC0" w:rsidRDefault="00F15632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6F3CC0">
              <w:rPr>
                <w:sz w:val="18"/>
                <w:szCs w:val="18"/>
              </w:rPr>
              <w:t>estir-se</w:t>
            </w:r>
            <w:r>
              <w:rPr>
                <w:sz w:val="18"/>
                <w:szCs w:val="18"/>
              </w:rPr>
              <w:t xml:space="preserve"> ou</w:t>
            </w:r>
            <w:r w:rsidR="006F3CC0">
              <w:rPr>
                <w:sz w:val="18"/>
                <w:szCs w:val="18"/>
              </w:rPr>
              <w:t xml:space="preserve"> despir-se Comprometid</w:t>
            </w:r>
            <w:r>
              <w:rPr>
                <w:sz w:val="18"/>
                <w:szCs w:val="18"/>
              </w:rPr>
              <w:t>o</w:t>
            </w:r>
          </w:p>
          <w:p w14:paraId="7D17412E" w14:textId="0F3C0B90" w:rsidR="006F3CC0" w:rsidRDefault="006F3CC0" w:rsidP="006F3CC0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</w:tcPr>
          <w:p w14:paraId="55C7A7F9" w14:textId="7D8B7055" w:rsid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- </w:t>
            </w:r>
            <w:r w:rsidR="00F15632" w:rsidRPr="00FA7CEA">
              <w:rPr>
                <w:color w:val="000000" w:themeColor="text1"/>
                <w:sz w:val="18"/>
                <w:szCs w:val="18"/>
              </w:rPr>
              <w:t>Avaliar capacidade para vestir-se/despir-se</w:t>
            </w:r>
            <w:r w:rsidR="00F15632">
              <w:rPr>
                <w:color w:val="000000" w:themeColor="text1"/>
                <w:sz w:val="18"/>
                <w:szCs w:val="18"/>
              </w:rPr>
              <w:t>;</w:t>
            </w:r>
          </w:p>
          <w:p w14:paraId="2075F0B3" w14:textId="57554AD0" w:rsid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- </w:t>
            </w:r>
            <w:r w:rsidR="006F3CC0" w:rsidRPr="00FA7CEA">
              <w:rPr>
                <w:color w:val="000000" w:themeColor="text1"/>
                <w:sz w:val="18"/>
                <w:szCs w:val="18"/>
              </w:rPr>
              <w:t>Providenciar a roupa adequada;</w:t>
            </w:r>
          </w:p>
          <w:p w14:paraId="33EA891D" w14:textId="427F8B72" w:rsidR="006B521A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B521A" w:rsidRPr="00FA7CEA">
              <w:rPr>
                <w:color w:val="000000" w:themeColor="text1"/>
                <w:sz w:val="18"/>
                <w:szCs w:val="18"/>
              </w:rPr>
              <w:t>Manter dignidade e privacidade;</w:t>
            </w:r>
          </w:p>
          <w:p w14:paraId="34A89626" w14:textId="780EA97E" w:rsid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F15632">
              <w:rPr>
                <w:color w:val="000000" w:themeColor="text1"/>
                <w:sz w:val="18"/>
                <w:szCs w:val="18"/>
              </w:rPr>
              <w:t>Assistir</w:t>
            </w:r>
            <w:r w:rsidR="00F15632" w:rsidRPr="00FA7CEA">
              <w:rPr>
                <w:color w:val="000000" w:themeColor="text1"/>
                <w:sz w:val="18"/>
                <w:szCs w:val="18"/>
              </w:rPr>
              <w:t xml:space="preserve"> no vestir-se/despir-se;</w:t>
            </w:r>
          </w:p>
          <w:p w14:paraId="5A90A471" w14:textId="5ED6722B" w:rsid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F15632" w:rsidRPr="00FA7CEA">
              <w:rPr>
                <w:color w:val="000000" w:themeColor="text1"/>
                <w:sz w:val="18"/>
                <w:szCs w:val="18"/>
              </w:rPr>
              <w:t>Promover autoestima;</w:t>
            </w:r>
          </w:p>
          <w:p w14:paraId="002C866A" w14:textId="27C5FF45" w:rsidR="006F3CC0" w:rsidRPr="004F6F61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 w:rsidRPr="00FA7CEA">
              <w:rPr>
                <w:color w:val="000000" w:themeColor="text1"/>
                <w:sz w:val="18"/>
                <w:szCs w:val="18"/>
              </w:rPr>
              <w:t>Informar e solicitar o consentimento</w:t>
            </w:r>
            <w:r w:rsidR="001232D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14:paraId="4B57CD91" w14:textId="77777777" w:rsidR="00BF0BFB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lastRenderedPageBreak/>
              <w:t>Capaz de vestir-se/despir-se;</w:t>
            </w:r>
          </w:p>
          <w:p w14:paraId="472D37FF" w14:textId="59BD399B" w:rsidR="006F3CC0" w:rsidRPr="00B33180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Qualidade de vida.</w:t>
            </w:r>
          </w:p>
        </w:tc>
        <w:tc>
          <w:tcPr>
            <w:tcW w:w="2938" w:type="dxa"/>
          </w:tcPr>
          <w:p w14:paraId="2CCA00EA" w14:textId="6B1EE6F7" w:rsidR="006F3CC0" w:rsidRPr="00073B8A" w:rsidRDefault="003E2032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1ª Semana- A utente foi capaz de vestir a parte superior do corpo </w:t>
            </w:r>
            <w:r>
              <w:rPr>
                <w:sz w:val="18"/>
                <w:szCs w:val="18"/>
              </w:rPr>
              <w:lastRenderedPageBreak/>
              <w:t>sozinha, tendo apenas sido necessário vestir a parte inferior.</w:t>
            </w:r>
          </w:p>
        </w:tc>
      </w:tr>
      <w:tr w:rsidR="006F3CC0" w:rsidRPr="00073B8A" w14:paraId="3AEA012B" w14:textId="77777777" w:rsidTr="00E349DE">
        <w:tc>
          <w:tcPr>
            <w:tcW w:w="2532" w:type="dxa"/>
          </w:tcPr>
          <w:p w14:paraId="5CDD1DBD" w14:textId="065C3B76" w:rsidR="006F3CC0" w:rsidRPr="00073B8A" w:rsidRDefault="001232D1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Localização da </w:t>
            </w:r>
            <w:r w:rsidR="006A3BBA">
              <w:rPr>
                <w:sz w:val="18"/>
                <w:szCs w:val="18"/>
              </w:rPr>
              <w:t>maceração</w:t>
            </w:r>
          </w:p>
        </w:tc>
        <w:tc>
          <w:tcPr>
            <w:tcW w:w="2721" w:type="dxa"/>
          </w:tcPr>
          <w:p w14:paraId="64FA2F1F" w14:textId="68699F8D" w:rsidR="006F3CC0" w:rsidRPr="00D60E03" w:rsidRDefault="006A3BBA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Maceração</w:t>
            </w:r>
          </w:p>
        </w:tc>
        <w:tc>
          <w:tcPr>
            <w:tcW w:w="3164" w:type="dxa"/>
          </w:tcPr>
          <w:p w14:paraId="23F1B693" w14:textId="1FBA7E0E" w:rsidR="001232D1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1232D1">
              <w:rPr>
                <w:color w:val="000000" w:themeColor="text1"/>
                <w:sz w:val="18"/>
                <w:szCs w:val="18"/>
              </w:rPr>
              <w:t>Avaliar evolução da fissura;</w:t>
            </w:r>
          </w:p>
          <w:p w14:paraId="40B0E280" w14:textId="77777777" w:rsidR="00A91918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1232D1" w:rsidRPr="00D60E03">
              <w:rPr>
                <w:color w:val="000000" w:themeColor="text1"/>
                <w:sz w:val="18"/>
                <w:szCs w:val="18"/>
              </w:rPr>
              <w:t>Manter integridade da pele;</w:t>
            </w:r>
          </w:p>
          <w:p w14:paraId="6CEEA20F" w14:textId="7F986FF8" w:rsidR="006F3CC0" w:rsidRPr="00D60E03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1232D1">
              <w:rPr>
                <w:color w:val="000000" w:themeColor="text1"/>
                <w:sz w:val="18"/>
                <w:szCs w:val="18"/>
              </w:rPr>
              <w:t>Massajar creme.</w:t>
            </w:r>
          </w:p>
        </w:tc>
        <w:tc>
          <w:tcPr>
            <w:tcW w:w="2639" w:type="dxa"/>
          </w:tcPr>
          <w:p w14:paraId="236C493A" w14:textId="77777777" w:rsidR="00BF0BFB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 xml:space="preserve">Integridade da pele melhorada; </w:t>
            </w:r>
          </w:p>
          <w:p w14:paraId="5C375788" w14:textId="487DF6A7" w:rsidR="006F3CC0" w:rsidRPr="00B33180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Sem lesões.</w:t>
            </w:r>
          </w:p>
        </w:tc>
        <w:tc>
          <w:tcPr>
            <w:tcW w:w="2938" w:type="dxa"/>
          </w:tcPr>
          <w:p w14:paraId="42FE9013" w14:textId="7614AF14" w:rsidR="006F3CC0" w:rsidRPr="00073B8A" w:rsidRDefault="00D07444" w:rsidP="006F3CC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1ª semana- A utente tem a integridade da pele comprometida na região </w:t>
            </w:r>
            <w:r w:rsidR="006A3BBA">
              <w:rPr>
                <w:sz w:val="20"/>
                <w:szCs w:val="20"/>
              </w:rPr>
              <w:t>inguinal</w:t>
            </w:r>
            <w:r w:rsidR="001B3021">
              <w:rPr>
                <w:sz w:val="20"/>
                <w:szCs w:val="20"/>
              </w:rPr>
              <w:t xml:space="preserve">, apresentando uma </w:t>
            </w:r>
            <w:r w:rsidR="006A3BBA">
              <w:rPr>
                <w:sz w:val="20"/>
                <w:szCs w:val="20"/>
              </w:rPr>
              <w:t>maceração</w:t>
            </w:r>
            <w:r w:rsidR="001B3021">
              <w:rPr>
                <w:sz w:val="20"/>
                <w:szCs w:val="20"/>
              </w:rPr>
              <w:t>, na qual tem-se aplicado halibut muda fraldas.</w:t>
            </w:r>
          </w:p>
        </w:tc>
      </w:tr>
      <w:tr w:rsidR="006F3CC0" w:rsidRPr="00073B8A" w14:paraId="45370759" w14:textId="77777777" w:rsidTr="00E349DE">
        <w:tc>
          <w:tcPr>
            <w:tcW w:w="2532" w:type="dxa"/>
          </w:tcPr>
          <w:p w14:paraId="56EA8E45" w14:textId="346A4BD5" w:rsidR="006F3CC0" w:rsidRDefault="00A91918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Localização da </w:t>
            </w:r>
            <w:r w:rsidRPr="00332B61">
              <w:rPr>
                <w:sz w:val="18"/>
                <w:szCs w:val="18"/>
              </w:rPr>
              <w:t>ferida</w:t>
            </w:r>
          </w:p>
        </w:tc>
        <w:tc>
          <w:tcPr>
            <w:tcW w:w="2721" w:type="dxa"/>
          </w:tcPr>
          <w:p w14:paraId="7F60DFEE" w14:textId="6CEC0ACF" w:rsidR="006F3CC0" w:rsidRDefault="001B3021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Ferida </w:t>
            </w:r>
          </w:p>
        </w:tc>
        <w:tc>
          <w:tcPr>
            <w:tcW w:w="3164" w:type="dxa"/>
          </w:tcPr>
          <w:p w14:paraId="403D9B39" w14:textId="7C3DBE05" w:rsidR="00A91918" w:rsidRDefault="00332B61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A91918">
              <w:rPr>
                <w:color w:val="000000" w:themeColor="text1"/>
                <w:sz w:val="18"/>
                <w:szCs w:val="18"/>
              </w:rPr>
              <w:t>Avaliar evolução da ferida;</w:t>
            </w:r>
          </w:p>
          <w:p w14:paraId="6A86D224" w14:textId="709E0300" w:rsidR="00332B61" w:rsidRDefault="00332B61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Aplicar penso de ferida;</w:t>
            </w:r>
          </w:p>
          <w:p w14:paraId="45334304" w14:textId="6E4D8323" w:rsidR="00A91918" w:rsidRDefault="00332B61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A91918">
              <w:rPr>
                <w:color w:val="000000" w:themeColor="text1"/>
                <w:sz w:val="18"/>
                <w:szCs w:val="18"/>
              </w:rPr>
              <w:t>Executar tratamento da ferida</w:t>
            </w:r>
            <w:r w:rsidR="00134B9B">
              <w:rPr>
                <w:color w:val="000000" w:themeColor="text1"/>
                <w:sz w:val="18"/>
                <w:szCs w:val="18"/>
              </w:rPr>
              <w:t>;</w:t>
            </w:r>
          </w:p>
          <w:p w14:paraId="35B19FE6" w14:textId="45B14852" w:rsidR="00134B9B" w:rsidRDefault="00134B9B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D60E03">
              <w:rPr>
                <w:color w:val="000000" w:themeColor="text1"/>
                <w:sz w:val="18"/>
                <w:szCs w:val="18"/>
              </w:rPr>
              <w:t>Manter integridade da pele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427B98C2" w14:textId="2ED8CA5B" w:rsidR="006F3CC0" w:rsidRPr="00D60E03" w:rsidRDefault="006F3CC0" w:rsidP="006F3CC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39" w:type="dxa"/>
          </w:tcPr>
          <w:p w14:paraId="03394E50" w14:textId="77777777" w:rsidR="00BF0BFB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 xml:space="preserve">Integridade da pele melhorada; </w:t>
            </w:r>
          </w:p>
          <w:p w14:paraId="1AA02884" w14:textId="32AF1EB2" w:rsidR="006F3CC0" w:rsidRPr="00B33180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Sem lesões.</w:t>
            </w:r>
          </w:p>
        </w:tc>
        <w:tc>
          <w:tcPr>
            <w:tcW w:w="2938" w:type="dxa"/>
          </w:tcPr>
          <w:p w14:paraId="0D3F01DC" w14:textId="1ECE7908" w:rsidR="006F3CC0" w:rsidRPr="00073B8A" w:rsidRDefault="001B3021" w:rsidP="006F3CC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1ª semana- A utente apresenta uma fissura na </w:t>
            </w:r>
            <w:r w:rsidR="006A3BBA">
              <w:rPr>
                <w:sz w:val="20"/>
                <w:szCs w:val="20"/>
              </w:rPr>
              <w:t>perna esquerda</w:t>
            </w:r>
            <w:r>
              <w:rPr>
                <w:sz w:val="20"/>
                <w:szCs w:val="20"/>
              </w:rPr>
              <w:t xml:space="preserve">, </w:t>
            </w:r>
            <w:r w:rsidR="00A91918">
              <w:rPr>
                <w:sz w:val="20"/>
                <w:szCs w:val="20"/>
              </w:rPr>
              <w:t>que se encontra</w:t>
            </w:r>
            <w:r>
              <w:rPr>
                <w:sz w:val="20"/>
                <w:szCs w:val="20"/>
              </w:rPr>
              <w:t xml:space="preserve"> aberta. </w:t>
            </w:r>
            <w:r w:rsidR="00DD487B">
              <w:rPr>
                <w:sz w:val="20"/>
                <w:szCs w:val="20"/>
              </w:rPr>
              <w:t>Foi</w:t>
            </w:r>
            <w:r>
              <w:rPr>
                <w:sz w:val="20"/>
                <w:szCs w:val="20"/>
              </w:rPr>
              <w:t xml:space="preserve"> realizado o tratamento à ferida com limpeza da ferida com soro fisiológico a 0,9% e aplicação de </w:t>
            </w:r>
            <w:r w:rsidR="006A3BBA">
              <w:rPr>
                <w:sz w:val="20"/>
                <w:szCs w:val="20"/>
              </w:rPr>
              <w:t>gaze gorda e iodopovidona pomada</w:t>
            </w:r>
            <w:r>
              <w:rPr>
                <w:sz w:val="20"/>
                <w:szCs w:val="20"/>
              </w:rPr>
              <w:t>.</w:t>
            </w:r>
          </w:p>
        </w:tc>
      </w:tr>
      <w:tr w:rsidR="006F3CC0" w:rsidRPr="00073B8A" w14:paraId="04C0B94E" w14:textId="77777777" w:rsidTr="00E349DE">
        <w:tc>
          <w:tcPr>
            <w:tcW w:w="2532" w:type="dxa"/>
          </w:tcPr>
          <w:p w14:paraId="0EA66206" w14:textId="273A3326" w:rsidR="006F3CC0" w:rsidRDefault="00332B61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Capacidade para gerir regime medicamentoso</w:t>
            </w:r>
            <w:r w:rsidR="006F3CC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21" w:type="dxa"/>
          </w:tcPr>
          <w:p w14:paraId="6C671C0F" w14:textId="3691C4EF" w:rsidR="006F3CC0" w:rsidRPr="00073B8A" w:rsidRDefault="00332B61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Autogestão do regime medicamentoso comprometida</w:t>
            </w:r>
          </w:p>
        </w:tc>
        <w:tc>
          <w:tcPr>
            <w:tcW w:w="3164" w:type="dxa"/>
          </w:tcPr>
          <w:p w14:paraId="6445D350" w14:textId="48C8D0BB" w:rsidR="00332B61" w:rsidRDefault="00332B61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Avaliar evolução da autogestão do regime medicamentoso;</w:t>
            </w:r>
          </w:p>
          <w:p w14:paraId="6AB2EB6D" w14:textId="15A2C17D" w:rsidR="00332B61" w:rsidRDefault="00332B61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Providenciar medicação;</w:t>
            </w:r>
          </w:p>
          <w:p w14:paraId="221C47CF" w14:textId="2B578D48" w:rsidR="00332B61" w:rsidRDefault="00332B61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Assistir a gerir o regime medicamentoso;</w:t>
            </w:r>
          </w:p>
          <w:p w14:paraId="4AAC5493" w14:textId="17CE0863" w:rsidR="006F3CC0" w:rsidRPr="00332B61" w:rsidRDefault="00332B61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Promover adesão à medicação.</w:t>
            </w:r>
          </w:p>
        </w:tc>
        <w:tc>
          <w:tcPr>
            <w:tcW w:w="2639" w:type="dxa"/>
          </w:tcPr>
          <w:p w14:paraId="5A755ED9" w14:textId="4053F972" w:rsidR="006F3CC0" w:rsidRPr="00B33180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Adesão ao regime terapêutico.</w:t>
            </w:r>
          </w:p>
        </w:tc>
        <w:tc>
          <w:tcPr>
            <w:tcW w:w="2938" w:type="dxa"/>
          </w:tcPr>
          <w:p w14:paraId="2A93D78B" w14:textId="35F8068F" w:rsidR="006F3CC0" w:rsidRPr="00073B8A" w:rsidRDefault="00D07444" w:rsidP="006F3CC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1ª semana- A utente demonstra conhecimento sobre o seu regime terapêutico. No entanto, é necessário providenciar a medicação à mesma.</w:t>
            </w:r>
          </w:p>
        </w:tc>
      </w:tr>
      <w:tr w:rsidR="00332B61" w:rsidRPr="00073B8A" w14:paraId="3B79731D" w14:textId="77777777" w:rsidTr="00E349DE">
        <w:tc>
          <w:tcPr>
            <w:tcW w:w="2532" w:type="dxa"/>
          </w:tcPr>
          <w:p w14:paraId="0242A546" w14:textId="77777777" w:rsidR="00332B61" w:rsidRDefault="00332B61" w:rsidP="00332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Pressão sanguínea sistólica; </w:t>
            </w:r>
          </w:p>
          <w:p w14:paraId="028211B5" w14:textId="7563A40F" w:rsidR="00332B61" w:rsidRDefault="00332B61" w:rsidP="00332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Pressão sanguínea diastólica;</w:t>
            </w:r>
          </w:p>
        </w:tc>
        <w:tc>
          <w:tcPr>
            <w:tcW w:w="2721" w:type="dxa"/>
          </w:tcPr>
          <w:p w14:paraId="52EDFC8F" w14:textId="3E73EFEF" w:rsidR="00332B61" w:rsidRDefault="00332B61" w:rsidP="00332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Hipertensão arterial</w:t>
            </w:r>
          </w:p>
        </w:tc>
        <w:tc>
          <w:tcPr>
            <w:tcW w:w="3164" w:type="dxa"/>
          </w:tcPr>
          <w:p w14:paraId="622F57B3" w14:textId="2BFE494C" w:rsidR="00332B61" w:rsidRDefault="00134B9B" w:rsidP="00332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332B61">
              <w:rPr>
                <w:sz w:val="18"/>
                <w:szCs w:val="18"/>
              </w:rPr>
              <w:t>Avaliar evolução da hipertensão arterial;</w:t>
            </w:r>
          </w:p>
          <w:p w14:paraId="306DFC58" w14:textId="68ACCE7F" w:rsidR="00332B61" w:rsidRDefault="00134B9B" w:rsidP="00332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332B61" w:rsidRPr="00A21B42">
              <w:rPr>
                <w:sz w:val="18"/>
                <w:szCs w:val="18"/>
              </w:rPr>
              <w:t>Monitorizar sinais e sintomas</w:t>
            </w:r>
            <w:r w:rsidR="00332B61">
              <w:rPr>
                <w:sz w:val="18"/>
                <w:szCs w:val="18"/>
              </w:rPr>
              <w:t xml:space="preserve"> </w:t>
            </w:r>
            <w:r w:rsidR="00332B61" w:rsidRPr="00A21B42">
              <w:rPr>
                <w:sz w:val="18"/>
                <w:szCs w:val="18"/>
              </w:rPr>
              <w:t xml:space="preserve">de </w:t>
            </w:r>
            <w:r w:rsidR="00332B61">
              <w:rPr>
                <w:sz w:val="18"/>
                <w:szCs w:val="18"/>
              </w:rPr>
              <w:t>HTA</w:t>
            </w:r>
            <w:r w:rsidR="00332B61" w:rsidRPr="00A21B42">
              <w:rPr>
                <w:sz w:val="18"/>
                <w:szCs w:val="18"/>
              </w:rPr>
              <w:t xml:space="preserve">; </w:t>
            </w:r>
          </w:p>
          <w:p w14:paraId="0EFECF73" w14:textId="2B20E894" w:rsidR="00332B61" w:rsidRPr="00073B8A" w:rsidRDefault="00134B9B" w:rsidP="00332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332B61" w:rsidRPr="00A21B42">
              <w:rPr>
                <w:sz w:val="18"/>
                <w:szCs w:val="18"/>
              </w:rPr>
              <w:t>Instruir e ensinar</w:t>
            </w:r>
            <w:r w:rsidR="00332B61">
              <w:rPr>
                <w:sz w:val="18"/>
                <w:szCs w:val="18"/>
              </w:rPr>
              <w:t xml:space="preserve"> </w:t>
            </w:r>
            <w:r w:rsidR="00332B61" w:rsidRPr="00A21B42">
              <w:rPr>
                <w:sz w:val="18"/>
                <w:szCs w:val="18"/>
              </w:rPr>
              <w:t>sobre sinais e sintomas de</w:t>
            </w:r>
            <w:r w:rsidR="00332B61">
              <w:rPr>
                <w:sz w:val="18"/>
                <w:szCs w:val="18"/>
              </w:rPr>
              <w:t xml:space="preserve"> </w:t>
            </w:r>
            <w:r w:rsidR="00332B61" w:rsidRPr="00A21B42">
              <w:rPr>
                <w:sz w:val="18"/>
                <w:szCs w:val="18"/>
              </w:rPr>
              <w:t>hipertensão</w:t>
            </w:r>
            <w:r w:rsidR="00332B61">
              <w:rPr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14:paraId="44C822D0" w14:textId="0CC25CB3" w:rsidR="00332B61" w:rsidRPr="00B33180" w:rsidRDefault="00332B61" w:rsidP="00332B61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Adesão ao regime terapêutico.</w:t>
            </w:r>
          </w:p>
        </w:tc>
        <w:tc>
          <w:tcPr>
            <w:tcW w:w="2938" w:type="dxa"/>
          </w:tcPr>
          <w:p w14:paraId="60691C8F" w14:textId="129CAED6" w:rsidR="00332B61" w:rsidRPr="00073B8A" w:rsidRDefault="00332B61" w:rsidP="00332B6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1ª semana: A utente não apresentou sinais e sintomas de HTA, pelo que não foi necessário avaliar os sinais vitais. </w:t>
            </w:r>
          </w:p>
        </w:tc>
      </w:tr>
      <w:tr w:rsidR="006A3BBA" w:rsidRPr="00073B8A" w14:paraId="3BDC08EA" w14:textId="77777777" w:rsidTr="00E349DE">
        <w:tc>
          <w:tcPr>
            <w:tcW w:w="2532" w:type="dxa"/>
          </w:tcPr>
          <w:p w14:paraId="40D47B75" w14:textId="10C0CAF3" w:rsidR="006A3BBA" w:rsidRPr="008A4FBC" w:rsidRDefault="001412FC" w:rsidP="006A3BBA">
            <w:pPr>
              <w:rPr>
                <w:color w:val="000000" w:themeColor="text1"/>
                <w:sz w:val="18"/>
                <w:szCs w:val="18"/>
              </w:rPr>
            </w:pPr>
            <w:r w:rsidRPr="008A4FBC">
              <w:rPr>
                <w:color w:val="000000" w:themeColor="text1"/>
                <w:sz w:val="18"/>
                <w:szCs w:val="18"/>
              </w:rPr>
              <w:t>Glicémia</w:t>
            </w:r>
          </w:p>
        </w:tc>
        <w:tc>
          <w:tcPr>
            <w:tcW w:w="2721" w:type="dxa"/>
          </w:tcPr>
          <w:p w14:paraId="32911F6E" w14:textId="50CE4C85" w:rsidR="006A3BBA" w:rsidRDefault="006A3BBA" w:rsidP="006A3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Diabetes Mellitus II</w:t>
            </w:r>
          </w:p>
        </w:tc>
        <w:tc>
          <w:tcPr>
            <w:tcW w:w="3164" w:type="dxa"/>
          </w:tcPr>
          <w:p w14:paraId="312BF248" w14:textId="5CDB2F6C" w:rsidR="00B73B1F" w:rsidRPr="00B73B1F" w:rsidRDefault="00B73B1F" w:rsidP="00B73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73B1F">
              <w:rPr>
                <w:sz w:val="18"/>
                <w:szCs w:val="18"/>
              </w:rPr>
              <w:t>Ensinar utente sobre o regime alimentar adequado à diabetes</w:t>
            </w:r>
            <w:r>
              <w:rPr>
                <w:sz w:val="18"/>
                <w:szCs w:val="18"/>
              </w:rPr>
              <w:t>;</w:t>
            </w:r>
          </w:p>
          <w:p w14:paraId="7DFA7F02" w14:textId="5FB72C7B" w:rsidR="00B73B1F" w:rsidRPr="00B73B1F" w:rsidRDefault="00B73B1F" w:rsidP="00B73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73B1F">
              <w:rPr>
                <w:sz w:val="18"/>
                <w:szCs w:val="18"/>
              </w:rPr>
              <w:t>Monitorizar glicemia capilar conforme plano terapêutico</w:t>
            </w:r>
            <w:r>
              <w:rPr>
                <w:sz w:val="18"/>
                <w:szCs w:val="18"/>
              </w:rPr>
              <w:t>;</w:t>
            </w:r>
          </w:p>
          <w:p w14:paraId="0DE75B2D" w14:textId="53BD34D9" w:rsidR="00B73B1F" w:rsidRPr="00B73B1F" w:rsidRDefault="00B73B1F" w:rsidP="00B73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73B1F">
              <w:rPr>
                <w:sz w:val="18"/>
                <w:szCs w:val="18"/>
              </w:rPr>
              <w:t>Administrar insulina conforme prescrição médica</w:t>
            </w:r>
            <w:r>
              <w:rPr>
                <w:sz w:val="18"/>
                <w:szCs w:val="18"/>
              </w:rPr>
              <w:t>;</w:t>
            </w:r>
          </w:p>
          <w:p w14:paraId="7FA192F4" w14:textId="70961D04" w:rsidR="00B73B1F" w:rsidRPr="00B73B1F" w:rsidRDefault="00B73B1F" w:rsidP="00B73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73B1F">
              <w:rPr>
                <w:sz w:val="18"/>
                <w:szCs w:val="18"/>
              </w:rPr>
              <w:t>Observar sinais e sintomas de hipoglicemia e hiperglicemia</w:t>
            </w:r>
            <w:r>
              <w:rPr>
                <w:sz w:val="18"/>
                <w:szCs w:val="18"/>
              </w:rPr>
              <w:t>;</w:t>
            </w:r>
          </w:p>
          <w:p w14:paraId="748F9106" w14:textId="50239800" w:rsidR="00B73B1F" w:rsidRPr="00B73B1F" w:rsidRDefault="00B73B1F" w:rsidP="00B73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73B1F">
              <w:rPr>
                <w:sz w:val="18"/>
                <w:szCs w:val="18"/>
              </w:rPr>
              <w:t>Incentivar a adesão ao regime terapêutico prescrito</w:t>
            </w:r>
            <w:r>
              <w:rPr>
                <w:sz w:val="18"/>
                <w:szCs w:val="18"/>
              </w:rPr>
              <w:t>;</w:t>
            </w:r>
          </w:p>
          <w:p w14:paraId="310668DE" w14:textId="20275E0B" w:rsidR="00B73B1F" w:rsidRDefault="00B73B1F" w:rsidP="00B73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Pr="00B73B1F">
              <w:rPr>
                <w:sz w:val="18"/>
                <w:szCs w:val="18"/>
              </w:rPr>
              <w:t>Informar sobre os cuidados com os pés e prevenção de lesões</w:t>
            </w:r>
            <w:r>
              <w:rPr>
                <w:sz w:val="18"/>
                <w:szCs w:val="18"/>
              </w:rPr>
              <w:t>;</w:t>
            </w:r>
          </w:p>
          <w:p w14:paraId="418C2654" w14:textId="601360FF" w:rsidR="00B73B1F" w:rsidRPr="00B73B1F" w:rsidRDefault="00B73B1F" w:rsidP="00B73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73B1F">
              <w:rPr>
                <w:sz w:val="18"/>
                <w:szCs w:val="18"/>
              </w:rPr>
              <w:t xml:space="preserve">Avaliar adesão ao </w:t>
            </w:r>
            <w:r>
              <w:rPr>
                <w:sz w:val="18"/>
                <w:szCs w:val="18"/>
              </w:rPr>
              <w:t>regime terapêutico</w:t>
            </w:r>
            <w:r w:rsidRPr="00B73B1F">
              <w:rPr>
                <w:sz w:val="18"/>
                <w:szCs w:val="18"/>
              </w:rPr>
              <w:t>;</w:t>
            </w:r>
          </w:p>
          <w:p w14:paraId="046F9655" w14:textId="06944030" w:rsidR="006A3BBA" w:rsidRDefault="00B73B1F" w:rsidP="00B73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73B1F">
              <w:rPr>
                <w:sz w:val="18"/>
                <w:szCs w:val="18"/>
              </w:rPr>
              <w:t>Avaliar a compreensão da utente sobre a doença e o tratamento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2639" w:type="dxa"/>
          </w:tcPr>
          <w:p w14:paraId="16F6D907" w14:textId="77777777" w:rsidR="00B73B1F" w:rsidRDefault="00B73B1F" w:rsidP="00B73B1F">
            <w:pPr>
              <w:rPr>
                <w:color w:val="000000" w:themeColor="text1"/>
                <w:sz w:val="18"/>
                <w:szCs w:val="18"/>
              </w:rPr>
            </w:pPr>
            <w:r w:rsidRPr="00B73B1F">
              <w:rPr>
                <w:color w:val="000000" w:themeColor="text1"/>
                <w:sz w:val="18"/>
                <w:szCs w:val="18"/>
              </w:rPr>
              <w:lastRenderedPageBreak/>
              <w:t>Utente com glicemia dentro dos parâmetros definidos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2CFF623A" w14:textId="3D81B00B" w:rsidR="00B73B1F" w:rsidRPr="00B73B1F" w:rsidRDefault="00B73B1F" w:rsidP="00B73B1F">
            <w:pPr>
              <w:rPr>
                <w:color w:val="000000" w:themeColor="text1"/>
                <w:sz w:val="18"/>
                <w:szCs w:val="18"/>
              </w:rPr>
            </w:pPr>
            <w:r w:rsidRPr="00B73B1F">
              <w:rPr>
                <w:color w:val="000000" w:themeColor="text1"/>
                <w:sz w:val="18"/>
                <w:szCs w:val="18"/>
              </w:rPr>
              <w:t>Utente demonstra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73B1F">
              <w:rPr>
                <w:color w:val="000000" w:themeColor="text1"/>
                <w:sz w:val="18"/>
                <w:szCs w:val="18"/>
              </w:rPr>
              <w:t xml:space="preserve">compreensão do regime </w:t>
            </w:r>
            <w:r>
              <w:rPr>
                <w:color w:val="000000" w:themeColor="text1"/>
                <w:sz w:val="18"/>
                <w:szCs w:val="18"/>
              </w:rPr>
              <w:t>terapêutico;</w:t>
            </w:r>
          </w:p>
          <w:p w14:paraId="5C68140D" w14:textId="24FBC21C" w:rsidR="00B73B1F" w:rsidRPr="00B73B1F" w:rsidRDefault="00B73B1F" w:rsidP="00B73B1F">
            <w:pPr>
              <w:rPr>
                <w:color w:val="000000" w:themeColor="text1"/>
                <w:sz w:val="18"/>
                <w:szCs w:val="18"/>
              </w:rPr>
            </w:pPr>
            <w:r w:rsidRPr="00B73B1F">
              <w:rPr>
                <w:color w:val="000000" w:themeColor="text1"/>
                <w:sz w:val="18"/>
                <w:szCs w:val="18"/>
              </w:rPr>
              <w:t xml:space="preserve">Utente adere ao </w:t>
            </w:r>
            <w:r>
              <w:rPr>
                <w:color w:val="000000" w:themeColor="text1"/>
                <w:sz w:val="18"/>
                <w:szCs w:val="18"/>
              </w:rPr>
              <w:t>regime</w:t>
            </w:r>
            <w:r w:rsidRPr="00B73B1F">
              <w:rPr>
                <w:color w:val="000000" w:themeColor="text1"/>
                <w:sz w:val="18"/>
                <w:szCs w:val="18"/>
              </w:rPr>
              <w:t xml:space="preserve"> terapêutico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1FD60D6B" w14:textId="69527D18" w:rsidR="00B73B1F" w:rsidRPr="00B73B1F" w:rsidRDefault="00B73B1F" w:rsidP="00B73B1F">
            <w:pPr>
              <w:rPr>
                <w:color w:val="000000" w:themeColor="text1"/>
                <w:sz w:val="18"/>
                <w:szCs w:val="18"/>
              </w:rPr>
            </w:pPr>
            <w:r w:rsidRPr="00B73B1F">
              <w:rPr>
                <w:color w:val="000000" w:themeColor="text1"/>
                <w:sz w:val="18"/>
                <w:szCs w:val="18"/>
              </w:rPr>
              <w:t>Prevenção de complicações associadas à diabetes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47E6E669" w14:textId="1C95E227" w:rsidR="006A3BBA" w:rsidRPr="00B33180" w:rsidRDefault="00B73B1F" w:rsidP="00B73B1F">
            <w:pPr>
              <w:rPr>
                <w:color w:val="000000" w:themeColor="text1"/>
                <w:sz w:val="18"/>
                <w:szCs w:val="18"/>
              </w:rPr>
            </w:pPr>
            <w:r w:rsidRPr="00B73B1F">
              <w:rPr>
                <w:color w:val="000000" w:themeColor="text1"/>
                <w:sz w:val="18"/>
                <w:szCs w:val="18"/>
              </w:rPr>
              <w:lastRenderedPageBreak/>
              <w:t>Promoção da autonomia na gestão da diabetes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</w:tc>
        <w:tc>
          <w:tcPr>
            <w:tcW w:w="2938" w:type="dxa"/>
          </w:tcPr>
          <w:p w14:paraId="00223871" w14:textId="66B76472" w:rsidR="006A3BBA" w:rsidRDefault="00B73B1F" w:rsidP="006A3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1ª semana: </w:t>
            </w:r>
            <w:r w:rsidRPr="00B73B1F">
              <w:rPr>
                <w:sz w:val="20"/>
                <w:szCs w:val="20"/>
              </w:rPr>
              <w:t xml:space="preserve">A utente demonstrou conhecimento sobre o regime alimentar e medicamentoso, </w:t>
            </w:r>
            <w:r>
              <w:rPr>
                <w:sz w:val="20"/>
                <w:szCs w:val="20"/>
              </w:rPr>
              <w:t>mas com necessidade</w:t>
            </w:r>
            <w:r w:rsidRPr="00B73B1F">
              <w:rPr>
                <w:sz w:val="20"/>
                <w:szCs w:val="20"/>
              </w:rPr>
              <w:t xml:space="preserve"> de reforço educativo. Os valores de glicemia mantiveram-se estáveis com administração de insulina conforme prescrição. Não se verificaram episódios de hipoglicemia/hiperglicemia. </w:t>
            </w:r>
            <w:r w:rsidRPr="00B73B1F">
              <w:rPr>
                <w:sz w:val="20"/>
                <w:szCs w:val="20"/>
              </w:rPr>
              <w:lastRenderedPageBreak/>
              <w:t>Foram reforçadas orientações sobre cuidados com os pés.</w:t>
            </w:r>
          </w:p>
        </w:tc>
      </w:tr>
    </w:tbl>
    <w:p w14:paraId="1D88AF48" w14:textId="4BCCDE25" w:rsidR="006F3CC0" w:rsidRPr="006F3CC0" w:rsidRDefault="006F3CC0" w:rsidP="00764C75">
      <w:pPr>
        <w:rPr>
          <w:sz w:val="20"/>
          <w:szCs w:val="20"/>
        </w:rPr>
      </w:pPr>
      <w:r w:rsidRPr="006F3CC0">
        <w:rPr>
          <w:sz w:val="20"/>
          <w:szCs w:val="20"/>
        </w:rPr>
        <w:t xml:space="preserve">Tabela 2- Plano de Cuidados da Sra. </w:t>
      </w:r>
      <w:r w:rsidR="000241BD">
        <w:rPr>
          <w:sz w:val="20"/>
          <w:szCs w:val="20"/>
        </w:rPr>
        <w:t>M.J</w:t>
      </w:r>
      <w:r w:rsidRPr="006F3CC0">
        <w:rPr>
          <w:sz w:val="20"/>
          <w:szCs w:val="20"/>
        </w:rPr>
        <w:t>.</w:t>
      </w:r>
    </w:p>
    <w:p w14:paraId="3E5B0CA2" w14:textId="767B3FCA" w:rsidR="00370388" w:rsidRPr="008A6A4D" w:rsidRDefault="006F3CC0" w:rsidP="00764C75">
      <w:pPr>
        <w:rPr>
          <w:sz w:val="16"/>
          <w:szCs w:val="16"/>
        </w:rPr>
      </w:pPr>
      <w:r w:rsidRPr="008A6A4D">
        <w:rPr>
          <w:sz w:val="16"/>
          <w:szCs w:val="16"/>
        </w:rPr>
        <w:t>Este plano de cuidados de acordo com a CIPE 2015, no entanto, encontram algumas intervenções em linguagem autónoma.</w:t>
      </w:r>
    </w:p>
    <w:sectPr w:rsidR="00370388" w:rsidRPr="008A6A4D" w:rsidSect="00E91D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C8918" w14:textId="77777777" w:rsidR="00CC3ACB" w:rsidRDefault="00CC3ACB" w:rsidP="00E91D34">
      <w:pPr>
        <w:spacing w:after="0" w:line="240" w:lineRule="auto"/>
      </w:pPr>
      <w:r>
        <w:separator/>
      </w:r>
    </w:p>
  </w:endnote>
  <w:endnote w:type="continuationSeparator" w:id="0">
    <w:p w14:paraId="7BFDA77A" w14:textId="77777777" w:rsidR="00CC3ACB" w:rsidRDefault="00CC3ACB" w:rsidP="00E9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4CAA3" w14:textId="77777777" w:rsidR="00CC3ACB" w:rsidRDefault="00CC3ACB" w:rsidP="00E91D34">
      <w:pPr>
        <w:spacing w:after="0" w:line="240" w:lineRule="auto"/>
      </w:pPr>
      <w:r>
        <w:separator/>
      </w:r>
    </w:p>
  </w:footnote>
  <w:footnote w:type="continuationSeparator" w:id="0">
    <w:p w14:paraId="5ACE4569" w14:textId="77777777" w:rsidR="00CC3ACB" w:rsidRDefault="00CC3ACB" w:rsidP="00E91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C2884"/>
    <w:multiLevelType w:val="hybridMultilevel"/>
    <w:tmpl w:val="C400E0AE"/>
    <w:lvl w:ilvl="0" w:tplc="8ABE042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90E0B"/>
    <w:multiLevelType w:val="hybridMultilevel"/>
    <w:tmpl w:val="D7AED670"/>
    <w:lvl w:ilvl="0" w:tplc="B428149A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F57F35"/>
    <w:multiLevelType w:val="hybridMultilevel"/>
    <w:tmpl w:val="BFAA8934"/>
    <w:lvl w:ilvl="0" w:tplc="EA0C85B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0075">
    <w:abstractNumId w:val="0"/>
  </w:num>
  <w:num w:numId="2" w16cid:durableId="790055629">
    <w:abstractNumId w:val="1"/>
  </w:num>
  <w:num w:numId="3" w16cid:durableId="64089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75"/>
    <w:rsid w:val="00002EF3"/>
    <w:rsid w:val="000241BD"/>
    <w:rsid w:val="00073B8A"/>
    <w:rsid w:val="000B44D4"/>
    <w:rsid w:val="000D716C"/>
    <w:rsid w:val="000E4E69"/>
    <w:rsid w:val="00107434"/>
    <w:rsid w:val="001232D1"/>
    <w:rsid w:val="0013390A"/>
    <w:rsid w:val="00134B9B"/>
    <w:rsid w:val="001412FC"/>
    <w:rsid w:val="001452B2"/>
    <w:rsid w:val="00171197"/>
    <w:rsid w:val="00175760"/>
    <w:rsid w:val="00197120"/>
    <w:rsid w:val="001B3021"/>
    <w:rsid w:val="001C30AD"/>
    <w:rsid w:val="001D53F2"/>
    <w:rsid w:val="00215473"/>
    <w:rsid w:val="00261619"/>
    <w:rsid w:val="00332B61"/>
    <w:rsid w:val="00336EAC"/>
    <w:rsid w:val="00370388"/>
    <w:rsid w:val="00371855"/>
    <w:rsid w:val="00392890"/>
    <w:rsid w:val="003A1BBB"/>
    <w:rsid w:val="003A365B"/>
    <w:rsid w:val="003B6BA9"/>
    <w:rsid w:val="003E2032"/>
    <w:rsid w:val="00401264"/>
    <w:rsid w:val="00417BF3"/>
    <w:rsid w:val="004207BB"/>
    <w:rsid w:val="00423654"/>
    <w:rsid w:val="00462364"/>
    <w:rsid w:val="004A2F3C"/>
    <w:rsid w:val="004A362A"/>
    <w:rsid w:val="004F6F61"/>
    <w:rsid w:val="00506AEF"/>
    <w:rsid w:val="00586046"/>
    <w:rsid w:val="005957D7"/>
    <w:rsid w:val="005A1626"/>
    <w:rsid w:val="005D6B8D"/>
    <w:rsid w:val="005F1D81"/>
    <w:rsid w:val="006015FF"/>
    <w:rsid w:val="00622515"/>
    <w:rsid w:val="00650CE7"/>
    <w:rsid w:val="00671A44"/>
    <w:rsid w:val="00676CDE"/>
    <w:rsid w:val="006966F0"/>
    <w:rsid w:val="006A3BBA"/>
    <w:rsid w:val="006A3DF6"/>
    <w:rsid w:val="006B02F3"/>
    <w:rsid w:val="006B2B0B"/>
    <w:rsid w:val="006B521A"/>
    <w:rsid w:val="006F3CC0"/>
    <w:rsid w:val="00701203"/>
    <w:rsid w:val="0073676B"/>
    <w:rsid w:val="00764C75"/>
    <w:rsid w:val="00772D1E"/>
    <w:rsid w:val="007A6868"/>
    <w:rsid w:val="007C2FE8"/>
    <w:rsid w:val="007F2192"/>
    <w:rsid w:val="00810EFC"/>
    <w:rsid w:val="00835A32"/>
    <w:rsid w:val="00850082"/>
    <w:rsid w:val="008A4FBC"/>
    <w:rsid w:val="008A6A4D"/>
    <w:rsid w:val="008B2FF7"/>
    <w:rsid w:val="008D36DE"/>
    <w:rsid w:val="008E5C66"/>
    <w:rsid w:val="009A5D8C"/>
    <w:rsid w:val="009C1188"/>
    <w:rsid w:val="009E04DD"/>
    <w:rsid w:val="009E6118"/>
    <w:rsid w:val="009F48FA"/>
    <w:rsid w:val="00A206A3"/>
    <w:rsid w:val="00A21B42"/>
    <w:rsid w:val="00A91918"/>
    <w:rsid w:val="00A96390"/>
    <w:rsid w:val="00AB45A9"/>
    <w:rsid w:val="00AF0504"/>
    <w:rsid w:val="00B33180"/>
    <w:rsid w:val="00B36542"/>
    <w:rsid w:val="00B43680"/>
    <w:rsid w:val="00B73B1F"/>
    <w:rsid w:val="00BB2F41"/>
    <w:rsid w:val="00BE76AB"/>
    <w:rsid w:val="00BF0BFB"/>
    <w:rsid w:val="00C37410"/>
    <w:rsid w:val="00C62593"/>
    <w:rsid w:val="00C83E55"/>
    <w:rsid w:val="00CA3CF6"/>
    <w:rsid w:val="00CA66AE"/>
    <w:rsid w:val="00CC3ACB"/>
    <w:rsid w:val="00CF68F4"/>
    <w:rsid w:val="00D07444"/>
    <w:rsid w:val="00D5057A"/>
    <w:rsid w:val="00D60E03"/>
    <w:rsid w:val="00DD487B"/>
    <w:rsid w:val="00DF66A0"/>
    <w:rsid w:val="00E05DBA"/>
    <w:rsid w:val="00E349DE"/>
    <w:rsid w:val="00E52C27"/>
    <w:rsid w:val="00E746F8"/>
    <w:rsid w:val="00E91D34"/>
    <w:rsid w:val="00EA4EDF"/>
    <w:rsid w:val="00EA79BF"/>
    <w:rsid w:val="00EC6A10"/>
    <w:rsid w:val="00F15632"/>
    <w:rsid w:val="00F252A7"/>
    <w:rsid w:val="00F55115"/>
    <w:rsid w:val="00F66889"/>
    <w:rsid w:val="00F86E28"/>
    <w:rsid w:val="00FA7CEA"/>
    <w:rsid w:val="00FC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9D5F"/>
  <w15:chartTrackingRefBased/>
  <w15:docId w15:val="{4945004F-8099-C44F-BCEC-1B5D836F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C75"/>
    <w:pPr>
      <w:spacing w:after="120" w:line="360" w:lineRule="auto"/>
      <w:jc w:val="both"/>
    </w:pPr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764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64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64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64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64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64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64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64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64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64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64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64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64C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64C7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64C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64C7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64C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64C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64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64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64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64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64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64C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4C7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64C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64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64C7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64C75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E9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91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1D34"/>
    <w:rPr>
      <w:rFonts w:ascii="Arial" w:hAnsi="Arial" w:cs="Arial"/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E91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1D34"/>
    <w:rPr>
      <w:rFonts w:ascii="Arial" w:hAnsi="Arial" w:cs="Arial"/>
      <w:sz w:val="22"/>
      <w:szCs w:val="22"/>
    </w:rPr>
  </w:style>
  <w:style w:type="paragraph" w:styleId="Corpodetexto">
    <w:name w:val="Body Text"/>
    <w:basedOn w:val="Normal"/>
    <w:link w:val="CorpodetextoCarter"/>
    <w:uiPriority w:val="1"/>
    <w:qFormat/>
    <w:rsid w:val="00C62593"/>
    <w:pPr>
      <w:widowControl w:val="0"/>
      <w:autoSpaceDE w:val="0"/>
      <w:autoSpaceDN w:val="0"/>
      <w:spacing w:before="121" w:afterLines="120" w:after="288"/>
      <w:ind w:left="143"/>
    </w:pPr>
    <w:rPr>
      <w:rFonts w:ascii="Arial MT" w:eastAsia="Arial MT" w:hAnsi="Arial MT" w:cs="Arial MT"/>
      <w:kern w:val="0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C62593"/>
    <w:rPr>
      <w:rFonts w:ascii="Arial MT" w:eastAsia="Arial MT" w:hAnsi="Arial MT" w:cs="Arial MT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532EAF-8F99-7C4A-8F29-1E9D77CB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11</Pages>
  <Words>1716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Bispo Silva</dc:creator>
  <cp:keywords/>
  <dc:description/>
  <cp:lastModifiedBy>Beatriz Bispo Silva</cp:lastModifiedBy>
  <cp:revision>50</cp:revision>
  <dcterms:created xsi:type="dcterms:W3CDTF">2025-03-30T16:38:00Z</dcterms:created>
  <dcterms:modified xsi:type="dcterms:W3CDTF">2025-06-10T08:17:00Z</dcterms:modified>
</cp:coreProperties>
</file>